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10" w:rsidRPr="00755F10" w:rsidRDefault="00755F10" w:rsidP="00755F10">
      <w:pPr>
        <w:pStyle w:val="Kop1"/>
        <w:shd w:val="clear" w:color="auto" w:fill="FFFFFF"/>
        <w:rPr>
          <w:rFonts w:ascii="Verdana" w:hAnsi="Verdana"/>
          <w:b w:val="0"/>
          <w:bCs w:val="0"/>
          <w:color w:val="777777"/>
          <w:sz w:val="55"/>
          <w:szCs w:val="55"/>
          <w:lang w:val="nl-BE"/>
        </w:rPr>
      </w:pPr>
      <w:r w:rsidRPr="00755F10">
        <w:rPr>
          <w:rFonts w:ascii="Verdana" w:hAnsi="Verdana"/>
          <w:b w:val="0"/>
          <w:bCs w:val="0"/>
          <w:color w:val="777777"/>
          <w:sz w:val="55"/>
          <w:szCs w:val="55"/>
          <w:lang w:val="nl-BE"/>
        </w:rPr>
        <w:t>Korea (Protocol) – 08.03.2010</w:t>
      </w:r>
    </w:p>
    <w:p w:rsidR="00755F10" w:rsidRDefault="00755F10" w:rsidP="00755F10">
      <w:pPr>
        <w:rPr>
          <w:rFonts w:ascii="Times New Roman" w:hAnsi="Times New Roman"/>
          <w:sz w:val="24"/>
          <w:szCs w:val="24"/>
        </w:rPr>
      </w:pPr>
      <w:r>
        <w:rPr>
          <w:rFonts w:ascii="Verdana" w:hAnsi="Verdana"/>
          <w:color w:val="444444"/>
          <w:sz w:val="20"/>
          <w:szCs w:val="20"/>
        </w:rPr>
        <w:br/>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Style w:val="Zwaar"/>
          <w:rFonts w:ascii="Verdana" w:hAnsi="Verdana"/>
          <w:color w:val="444444"/>
          <w:sz w:val="20"/>
          <w:szCs w:val="20"/>
          <w:lang w:val="nl-BE"/>
        </w:rPr>
        <w:t>Korea (Protocol) – 08.03.2010</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Style w:val="Zwaar"/>
          <w:rFonts w:ascii="Verdana" w:hAnsi="Verdana"/>
          <w:color w:val="444444"/>
          <w:sz w:val="20"/>
          <w:szCs w:val="20"/>
          <w:lang w:val="nl-BE"/>
        </w:rPr>
        <w:t> </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Style w:val="Zwaar"/>
          <w:rFonts w:ascii="Verdana" w:hAnsi="Verdana"/>
          <w:color w:val="444444"/>
          <w:sz w:val="20"/>
          <w:szCs w:val="20"/>
          <w:lang w:val="nl-BE"/>
        </w:rPr>
        <w:t>PROTOCOL TOT WIJZIGING VAN DE OVEREENKOMST TUSSEN HET KONINKRIJK BELGIË EN DE REPUBLIEK KOREA TOT HET VERMIJDEN VAN DUBBELE BELASTING EN TOT HET VOORKOMEN VAN HET ONTGAAN VAN BELASTING MET BETREKKING TOT BELASTINGEN NAAR HET INKOMEN, ONDERTEKEND TE BRUSSEL OP 29 AUGUSTUS 1977, ZOALS GEWIJZIGD DOOR DE AANVULLENDE OVEREENKOMST, ONDERTEKEND TE BRUSSEL OP 20 APRIL 1994</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 </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DE REGERING VAN HET KONINKRIJK BELGIË</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EN</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DE REGERING VAN DE REPUBLIEK KOREA</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(hierna te noemen "de overeenkomstsluitende Staten"),</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WENSENDE de Overeenkomst te wijzigen tussen het Koninkrijk België en de Republiek Korea tot het vermijden van dubbele belasting en tot het voorkomen van het ontgaan van belasting met betrekking tot belastingen naar het inkomen, ondertekend te Brussel op 29 augustus 1977, zoals gewijzigd door de aanvullende Overeenkomst, ondertekend te Brussel op 20 april 1994 (hierna te noemen "de Overeenkomst"),</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ZIJN het volgende overeengekomen :</w:t>
      </w:r>
    </w:p>
    <w:p w:rsidR="00755F10" w:rsidRPr="00755F10" w:rsidRDefault="00755F10" w:rsidP="00755F10">
      <w:pPr>
        <w:pStyle w:val="Normaalweb"/>
        <w:shd w:val="clear" w:color="auto" w:fill="FFFFFF"/>
        <w:jc w:val="center"/>
        <w:rPr>
          <w:rFonts w:ascii="Verdana" w:hAnsi="Verdana"/>
          <w:color w:val="444444"/>
          <w:sz w:val="20"/>
          <w:szCs w:val="20"/>
          <w:lang w:val="nl-BE"/>
        </w:rPr>
      </w:pPr>
      <w:r w:rsidRPr="00755F10">
        <w:rPr>
          <w:rFonts w:ascii="Verdana" w:hAnsi="Verdana"/>
          <w:color w:val="444444"/>
          <w:sz w:val="20"/>
          <w:szCs w:val="20"/>
          <w:lang w:val="nl-BE"/>
        </w:rPr>
        <w:t>ARTIKEL 1</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De tekst van artikel 25 van de Overeenkomst wordt vervangen door de volgende tekst :</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 xml:space="preserve">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w:t>
      </w:r>
      <w:r w:rsidRPr="00755F10">
        <w:rPr>
          <w:rFonts w:ascii="Verdana" w:hAnsi="Verdana"/>
          <w:color w:val="444444"/>
          <w:sz w:val="20"/>
          <w:szCs w:val="20"/>
          <w:lang w:val="nl-BE"/>
        </w:rPr>
        <w:lastRenderedPageBreak/>
        <w:t>belastingen, bij de beslissing in beroepszaken die betrekking hebben op die belastingen, of bij het toezicht daarop. Deze personen of autoriteiten gebruiken die inlichtingen slechts voor die doeleinden. Zij mogen deze inlichtingen kenbaar maken tijdens openbare rechtszittingen of in rechterlijke beslissingen.</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3. In geen geval mogen de bepalingen van de paragrafen 1 en 2 aldus worden uitgelegd dat zij een overeenkomstsluitende Staat de verplichting opleggen :</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(a) administratieve maatregelen te nemen die afwijken van de wetgeving en de administratieve praktijk van die of van de andere overeenkomstsluitende Staat;</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4. Wanneer op basis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 Teneinde zulke inlichtingen te verkrijgen heeft de belastingadministratie van de aangezochte overeenkomstsluitende Staat de bevoegdheid om te vragen inlichtingen kenbaar te maken en om een onderzoek en verhoren in te stellen, niettegenstaande andersluidende bepalingen in de binnenlandse belastingwetgeving van die Staat."</w:t>
      </w:r>
    </w:p>
    <w:p w:rsidR="00755F10" w:rsidRPr="00755F10" w:rsidRDefault="00755F10" w:rsidP="00755F10">
      <w:pPr>
        <w:pStyle w:val="Normaalweb"/>
        <w:shd w:val="clear" w:color="auto" w:fill="FFFFFF"/>
        <w:jc w:val="center"/>
        <w:rPr>
          <w:rFonts w:ascii="Verdana" w:hAnsi="Verdana"/>
          <w:color w:val="444444"/>
          <w:sz w:val="20"/>
          <w:szCs w:val="20"/>
          <w:lang w:val="nl-BE"/>
        </w:rPr>
      </w:pPr>
      <w:r w:rsidRPr="00755F10">
        <w:rPr>
          <w:rFonts w:ascii="Verdana" w:hAnsi="Verdana"/>
          <w:color w:val="444444"/>
          <w:sz w:val="20"/>
          <w:szCs w:val="20"/>
          <w:lang w:val="nl-BE"/>
        </w:rPr>
        <w:t>ARTIKEL 2</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Elke overeenkomstsluitende Staat stelt de andere overeenkomstsluitende Staat langs diplomatieke weg in kennis van de voltooiing van de procedures die door zijn wetgeving voor de inwerkingtreding van dit Protocol zijn vereist. Dit Protocol zal in werking treden op de datum waarop de laatste van deze kennisgevingen werd ontvangen en de bepalingen ervan zullen van toepassing zijn :</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(a) met betrekking tot de bij de bron verschuldigde belastingen op inkomsten die zijn toegekend of betaalbaar gesteld op of na de eerste dag van januari van het jaar dat onmiddellijk volgt op dat waarin het Protocol in werking treedt;</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(b) met betrekking tot de andere belastingen die worden geheven van inkomsten van belastbare tijdperken die aanvangen op of na de eerste dag van januari van het jaar dat onmiddellijk volgt op dat waarin het Protocol in werking treedt;</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lastRenderedPageBreak/>
        <w:t>(c) met betrekking tot alle andere belastingen geheven door of ten behoeve van de overeenkomstsluitende Staten, op elke andere belasting die verschuldigd is ter zake van belastbare feiten die zich voordoen op of na de eerste dag van januari van het jaar dat onmiddellijk volgt op dat waarin het Protocol in werking treedt.</w:t>
      </w:r>
    </w:p>
    <w:p w:rsidR="00755F10" w:rsidRPr="00755F10" w:rsidRDefault="00755F10" w:rsidP="00755F10">
      <w:pPr>
        <w:pStyle w:val="Normaalweb"/>
        <w:shd w:val="clear" w:color="auto" w:fill="FFFFFF"/>
        <w:jc w:val="center"/>
        <w:rPr>
          <w:rFonts w:ascii="Verdana" w:hAnsi="Verdana"/>
          <w:color w:val="444444"/>
          <w:sz w:val="20"/>
          <w:szCs w:val="20"/>
          <w:lang w:val="nl-BE"/>
        </w:rPr>
      </w:pPr>
      <w:r w:rsidRPr="00755F10">
        <w:rPr>
          <w:rFonts w:ascii="Verdana" w:hAnsi="Verdana"/>
          <w:color w:val="444444"/>
          <w:sz w:val="20"/>
          <w:szCs w:val="20"/>
          <w:lang w:val="nl-BE"/>
        </w:rPr>
        <w:t>ARTIKEL 3</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Dit Protocol, dat een integrerend deel van de Overeenkomst uitmaakt, zal van kracht blijven zolang de Overeenkomst van kracht blijft en zal van toepassing zijn zolang de Overeenkomst zelf van toepassing is.</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TEN BLIJKE WAARVAN de ondergetekenden, daartoe behoorlijk gevolmachtigd door hun respectieve Regeringen, dit Protocol hebben ondertekend.</w:t>
      </w:r>
    </w:p>
    <w:p w:rsidR="00755F10" w:rsidRPr="00755F10" w:rsidRDefault="00755F10" w:rsidP="00755F10">
      <w:pPr>
        <w:pStyle w:val="Normaalweb"/>
        <w:shd w:val="clear" w:color="auto" w:fill="FFFFFF"/>
        <w:rPr>
          <w:rFonts w:ascii="Verdana" w:hAnsi="Verdana"/>
          <w:color w:val="444444"/>
          <w:sz w:val="20"/>
          <w:szCs w:val="20"/>
          <w:lang w:val="nl-BE"/>
        </w:rPr>
      </w:pPr>
      <w:r w:rsidRPr="00755F10">
        <w:rPr>
          <w:rFonts w:ascii="Verdana" w:hAnsi="Verdana"/>
          <w:color w:val="444444"/>
          <w:sz w:val="20"/>
          <w:szCs w:val="20"/>
          <w:lang w:val="nl-BE"/>
        </w:rPr>
        <w:t>GEDAAN in tweevoud te Brussel, op 8 maart 2010, in de Engelse taal.</w:t>
      </w:r>
    </w:p>
    <w:p w:rsidR="00B422A3" w:rsidRPr="00755F10" w:rsidRDefault="00B422A3" w:rsidP="00755F10">
      <w:bookmarkStart w:id="0" w:name="_GoBack"/>
      <w:bookmarkEnd w:id="0"/>
    </w:p>
    <w:sectPr w:rsidR="00B422A3" w:rsidRPr="00755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557E60"/>
    <w:rsid w:val="00575A9D"/>
    <w:rsid w:val="006206B0"/>
    <w:rsid w:val="00755F10"/>
    <w:rsid w:val="007E5AD1"/>
    <w:rsid w:val="00817D01"/>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27376231">
      <w:bodyDiv w:val="1"/>
      <w:marLeft w:val="0"/>
      <w:marRight w:val="0"/>
      <w:marTop w:val="0"/>
      <w:marBottom w:val="0"/>
      <w:divBdr>
        <w:top w:val="none" w:sz="0" w:space="0" w:color="auto"/>
        <w:left w:val="none" w:sz="0" w:space="0" w:color="auto"/>
        <w:bottom w:val="none" w:sz="0" w:space="0" w:color="auto"/>
        <w:right w:val="none" w:sz="0" w:space="0" w:color="auto"/>
      </w:divBdr>
      <w:divsChild>
        <w:div w:id="212233487">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82545461">
      <w:bodyDiv w:val="1"/>
      <w:marLeft w:val="0"/>
      <w:marRight w:val="0"/>
      <w:marTop w:val="0"/>
      <w:marBottom w:val="0"/>
      <w:divBdr>
        <w:top w:val="none" w:sz="0" w:space="0" w:color="auto"/>
        <w:left w:val="none" w:sz="0" w:space="0" w:color="auto"/>
        <w:bottom w:val="none" w:sz="0" w:space="0" w:color="auto"/>
        <w:right w:val="none" w:sz="0" w:space="0" w:color="auto"/>
      </w:divBdr>
      <w:divsChild>
        <w:div w:id="120764353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5417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2019-05-23T15:00:00Z</dcterms:created>
  <dcterms:modified xsi:type="dcterms:W3CDTF">2019-05-23T15:00:00Z</dcterms:modified>
</cp:coreProperties>
</file>