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C97" w:rsidRPr="00C13C97" w:rsidRDefault="00C13C97" w:rsidP="00C13C97">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C13C97">
        <w:rPr>
          <w:rFonts w:ascii="Verdana" w:eastAsia="Times New Roman" w:hAnsi="Verdana" w:cs="Times New Roman"/>
          <w:color w:val="777777"/>
          <w:kern w:val="36"/>
          <w:sz w:val="55"/>
          <w:szCs w:val="55"/>
          <w:lang w:eastAsia="en-GB"/>
        </w:rPr>
        <w:t>olen - Nieuw (Overeenkomst van 20.08.2001)</w:t>
      </w:r>
    </w:p>
    <w:p w:rsidR="00C13C97" w:rsidRPr="00C13C97" w:rsidRDefault="00C13C97" w:rsidP="00C13C97">
      <w:pPr>
        <w:spacing w:after="0" w:line="240" w:lineRule="auto"/>
        <w:jc w:val="both"/>
        <w:rPr>
          <w:rFonts w:ascii="Times New Roman" w:eastAsia="Times New Roman" w:hAnsi="Times New Roman" w:cs="Times New Roman"/>
          <w:sz w:val="24"/>
          <w:szCs w:val="24"/>
          <w:lang w:eastAsia="en-GB"/>
        </w:rPr>
      </w:pPr>
      <w:r w:rsidRPr="00C13C97">
        <w:rPr>
          <w:rFonts w:ascii="Verdana" w:eastAsia="Times New Roman" w:hAnsi="Verdana" w:cs="Times New Roman"/>
          <w:color w:val="444444"/>
          <w:sz w:val="20"/>
          <w:szCs w:val="20"/>
          <w:lang w:eastAsia="en-GB"/>
        </w:rPr>
        <w:br/>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b/>
          <w:bCs/>
          <w:color w:val="444444"/>
          <w:sz w:val="20"/>
          <w:szCs w:val="20"/>
          <w:lang w:eastAsia="en-GB"/>
        </w:rPr>
        <w:t>Polen - Nieuw (Overeenkomst van 20.08.2001)</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b/>
          <w:bCs/>
          <w:i/>
          <w:iCs/>
          <w:color w:val="444444"/>
          <w:sz w:val="20"/>
          <w:szCs w:val="20"/>
          <w:lang w:eastAsia="en-GB"/>
        </w:rPr>
        <w:t>Overeenkomst tussen het Koninkrijk België en de Republiek Polen tot het vermijden van dubbele belasting en tot het voorkomen van het ontduiken en het ontgaan van belasting inzake belastingen naar het inkomen en naar het vermogen.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C13C97" w:rsidRPr="00C13C97" w:rsidTr="00C13C97">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C13C97" w:rsidRPr="00C13C97" w:rsidRDefault="00C13C97" w:rsidP="00C13C9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13C97">
              <w:rPr>
                <w:rFonts w:ascii="Times New Roman" w:eastAsia="Times New Roman" w:hAnsi="Times New Roman" w:cs="Times New Roman"/>
                <w:sz w:val="24"/>
                <w:szCs w:val="24"/>
                <w:lang w:eastAsia="en-GB"/>
              </w:rPr>
              <w:t>Goedkeuringswet: 29.09.2004</w:t>
            </w:r>
          </w:p>
          <w:p w:rsidR="00C13C97" w:rsidRPr="00C13C97" w:rsidRDefault="00C13C97" w:rsidP="00C13C9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13C97">
              <w:rPr>
                <w:rFonts w:ascii="Times New Roman" w:eastAsia="Times New Roman" w:hAnsi="Times New Roman" w:cs="Times New Roman"/>
                <w:sz w:val="24"/>
                <w:szCs w:val="24"/>
                <w:lang w:eastAsia="en-GB"/>
              </w:rPr>
              <w:t>Overeenkomst ondertekend op 20.08.2001</w:t>
            </w:r>
          </w:p>
          <w:p w:rsidR="00C13C97" w:rsidRPr="00C13C97" w:rsidRDefault="00C13C97" w:rsidP="00C13C9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13C97">
              <w:rPr>
                <w:rFonts w:ascii="Times New Roman" w:eastAsia="Times New Roman" w:hAnsi="Times New Roman" w:cs="Times New Roman"/>
                <w:sz w:val="24"/>
                <w:szCs w:val="24"/>
                <w:lang w:eastAsia="en-GB"/>
              </w:rPr>
              <w:t> </w:t>
            </w:r>
          </w:p>
          <w:p w:rsidR="00C13C97" w:rsidRPr="00C13C97" w:rsidRDefault="00C13C97" w:rsidP="00C13C9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13C97">
              <w:rPr>
                <w:rFonts w:ascii="Times New Roman" w:eastAsia="Times New Roman" w:hAnsi="Times New Roman" w:cs="Times New Roman"/>
                <w:sz w:val="24"/>
                <w:szCs w:val="24"/>
                <w:lang w:eastAsia="en-GB"/>
              </w:rPr>
              <w:t>In werking getreden op 29.04.2004</w:t>
            </w:r>
          </w:p>
          <w:p w:rsidR="00C13C97" w:rsidRPr="00C13C97" w:rsidRDefault="00C13C97" w:rsidP="00C13C9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13C97">
              <w:rPr>
                <w:rFonts w:ascii="Times New Roman" w:eastAsia="Times New Roman" w:hAnsi="Times New Roman" w:cs="Times New Roman"/>
                <w:sz w:val="24"/>
                <w:szCs w:val="24"/>
                <w:lang w:eastAsia="en-GB"/>
              </w:rPr>
              <w:t> </w:t>
            </w:r>
          </w:p>
          <w:p w:rsidR="00C13C97" w:rsidRPr="00C13C97" w:rsidRDefault="00C13C97" w:rsidP="00C13C9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13C97">
              <w:rPr>
                <w:rFonts w:ascii="Times New Roman" w:eastAsia="Times New Roman" w:hAnsi="Times New Roman" w:cs="Times New Roman"/>
                <w:sz w:val="24"/>
                <w:szCs w:val="24"/>
                <w:lang w:eastAsia="en-GB"/>
              </w:rPr>
              <w:t>Verschenen in Belgisch Staatsblad: 27.04.2004</w:t>
            </w:r>
          </w:p>
          <w:p w:rsidR="00C13C97" w:rsidRPr="00C13C97" w:rsidRDefault="00C13C97" w:rsidP="00C13C9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13C97">
              <w:rPr>
                <w:rFonts w:ascii="Times New Roman" w:eastAsia="Times New Roman" w:hAnsi="Times New Roman" w:cs="Times New Roman"/>
                <w:sz w:val="24"/>
                <w:szCs w:val="24"/>
                <w:lang w:eastAsia="en-GB"/>
              </w:rPr>
              <w:t> </w:t>
            </w:r>
          </w:p>
          <w:p w:rsidR="00C13C97" w:rsidRPr="00C13C97" w:rsidRDefault="00C13C97" w:rsidP="00C13C9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13C97">
              <w:rPr>
                <w:rFonts w:ascii="Times New Roman" w:eastAsia="Times New Roman" w:hAnsi="Times New Roman" w:cs="Times New Roman"/>
                <w:sz w:val="24"/>
                <w:szCs w:val="24"/>
                <w:u w:val="single"/>
                <w:lang w:eastAsia="en-GB"/>
              </w:rPr>
              <w:t>Toepassing vanaf:</w:t>
            </w:r>
          </w:p>
          <w:p w:rsidR="00C13C97" w:rsidRPr="00C13C97" w:rsidRDefault="00C13C97" w:rsidP="00C13C9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13C97">
              <w:rPr>
                <w:rFonts w:ascii="Times New Roman" w:eastAsia="Times New Roman" w:hAnsi="Times New Roman" w:cs="Times New Roman"/>
                <w:sz w:val="24"/>
                <w:szCs w:val="24"/>
                <w:lang w:eastAsia="en-GB"/>
              </w:rPr>
              <w:t>- Bronbelasting: op inkomsten die zijn toegekend of betaalbaar gesteld op of na 01.01.2005</w:t>
            </w:r>
          </w:p>
          <w:p w:rsidR="00C13C97" w:rsidRPr="00C13C97" w:rsidRDefault="00C13C97" w:rsidP="00C13C9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13C97">
              <w:rPr>
                <w:rFonts w:ascii="Times New Roman" w:eastAsia="Times New Roman" w:hAnsi="Times New Roman" w:cs="Times New Roman"/>
                <w:sz w:val="24"/>
                <w:szCs w:val="24"/>
                <w:lang w:eastAsia="en-GB"/>
              </w:rPr>
              <w:t>- Andere belastingen: naar inkomsten van belastbare tijdperken die aanvangen op of na 01.01.2005</w:t>
            </w:r>
          </w:p>
          <w:p w:rsidR="00C13C97" w:rsidRPr="00C13C97" w:rsidRDefault="00C13C97" w:rsidP="00C13C9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13C97">
              <w:rPr>
                <w:rFonts w:ascii="Times New Roman" w:eastAsia="Times New Roman" w:hAnsi="Times New Roman" w:cs="Times New Roman"/>
                <w:sz w:val="24"/>
                <w:szCs w:val="24"/>
                <w:lang w:eastAsia="en-GB"/>
              </w:rPr>
              <w:t>- Belasting naar vermogen : op bestanddelen van het vermogen die bestaan op 1 januari van elk jaar na 29.04.2004</w:t>
            </w:r>
          </w:p>
          <w:p w:rsidR="00C13C97" w:rsidRPr="00C13C97" w:rsidRDefault="00C13C97" w:rsidP="00C13C9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13C97">
              <w:rPr>
                <w:rFonts w:ascii="Times New Roman" w:eastAsia="Times New Roman" w:hAnsi="Times New Roman" w:cs="Times New Roman"/>
                <w:sz w:val="24"/>
                <w:szCs w:val="24"/>
                <w:lang w:eastAsia="en-GB"/>
              </w:rPr>
              <w:t> </w:t>
            </w:r>
          </w:p>
          <w:p w:rsidR="00C13C97" w:rsidRPr="00C13C97" w:rsidRDefault="00C13C97" w:rsidP="00C13C97">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Pr="00C13C97">
                <w:rPr>
                  <w:rFonts w:ascii="Times New Roman" w:eastAsia="Times New Roman" w:hAnsi="Times New Roman" w:cs="Times New Roman"/>
                  <w:color w:val="663399"/>
                  <w:sz w:val="24"/>
                  <w:szCs w:val="24"/>
                  <w:u w:val="single"/>
                  <w:lang w:eastAsia="en-GB"/>
                </w:rPr>
                <w:t>http://www.senate.be/www/webdriver?MItabObj=pdf&amp;MIcolObj=pdf&amp;MInamObj=pdfid&amp;MItypeObj=application/pdf&amp;MIvalObj=50331955</w:t>
              </w:r>
            </w:hyperlink>
          </w:p>
          <w:p w:rsidR="00C13C97" w:rsidRPr="00C13C97" w:rsidRDefault="00C13C97" w:rsidP="00C13C9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13C97">
              <w:rPr>
                <w:rFonts w:ascii="Times New Roman" w:eastAsia="Times New Roman" w:hAnsi="Times New Roman" w:cs="Times New Roman"/>
                <w:sz w:val="24"/>
                <w:szCs w:val="24"/>
                <w:lang w:eastAsia="en-GB"/>
              </w:rPr>
              <w:t> </w:t>
            </w:r>
          </w:p>
        </w:tc>
      </w:tr>
    </w:tbl>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b/>
          <w:bCs/>
          <w:color w:val="444444"/>
          <w:sz w:val="20"/>
          <w:szCs w:val="20"/>
          <w:lang w:eastAsia="en-GB"/>
        </w:rPr>
        <w:lastRenderedPageBreak/>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b/>
          <w:bCs/>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b/>
          <w:bCs/>
          <w:color w:val="444444"/>
          <w:sz w:val="20"/>
          <w:szCs w:val="20"/>
          <w:lang w:eastAsia="en-GB"/>
        </w:rPr>
        <w:t>I. - WERKINGSSFEER VAN DE OVEREENKOMST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i/>
          <w:iCs/>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b/>
          <w:bCs/>
          <w:i/>
          <w:iCs/>
          <w:color w:val="444444"/>
          <w:sz w:val="20"/>
          <w:szCs w:val="20"/>
          <w:lang w:eastAsia="en-GB"/>
        </w:rPr>
        <w:t>Artikel 1. Personen op wie de Overeenkomst van toepassing is.</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Deze Overeenkomst is van toepassing op personen die inwoner zijn van een overeenkomstsluitende Staat of van beide overeenkomstsluitende Staten.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b/>
          <w:bCs/>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b/>
          <w:bCs/>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b/>
          <w:bCs/>
          <w:i/>
          <w:iCs/>
          <w:color w:val="444444"/>
          <w:sz w:val="20"/>
          <w:szCs w:val="20"/>
          <w:lang w:eastAsia="en-GB"/>
        </w:rPr>
        <w:t>Artikel 2. Belastingen waarop de Overeenkomst van toepassing is.</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1. Deze Overeenkomst is van toepassing op belastingen naar het inkomen en naar het vermogen die, ongeacht de wijze van heffing, worden geheven ten behoeve van een overeenkomstsluitende Staat, van de staatkundige onderdelen of plaatselijke gemeenschappen daarvan.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3. De bestaande belastingen waarop de Overeenkomst van toepassing is, zijn met name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a) In België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1 de personenbelasting;</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2 de vennootschapsbelasting;</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lastRenderedPageBreak/>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3 de rechtspersonenbelasting;</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4 de belasting van niet-inwoners;</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5 de aanvullende crisisbijdrage;</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met inbegrip van de voorheffingen, de opcentiemen op die belastingen en voorheffingen, alsmede de aanvullende belastingen op de personenbelasting, (hierna te noemen "Belgische belasting");</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in Polen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1° de belasting op het inkomen van natuurlijke personen;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2° de belasting op het inkomen van rechtspersonen;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(hierna te noemen "Poolse belasting").</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mee die in hun onderscheiden belastingwetten zijn aangebracht.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b/>
          <w:bCs/>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b/>
          <w:bCs/>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b/>
          <w:bCs/>
          <w:color w:val="444444"/>
          <w:sz w:val="20"/>
          <w:szCs w:val="20"/>
          <w:lang w:eastAsia="en-GB"/>
        </w:rPr>
        <w:t>II. - Begripsbepalingen.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i/>
          <w:iCs/>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b/>
          <w:bCs/>
          <w:i/>
          <w:iCs/>
          <w:color w:val="444444"/>
          <w:sz w:val="20"/>
          <w:szCs w:val="20"/>
          <w:lang w:eastAsia="en-GB"/>
        </w:rPr>
        <w:t>Artikel 3. Algemene bepalingen.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lastRenderedPageBreak/>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1. Voor de toepassing van deze Overeenkomst, tenzij het zinsverband anders vereist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a) 1 betekent de uitdrukking "België", het Koninkrijk België; gebruikt in geografische zin, betekent zij het grondgebied van het Koninkrijk België, daarin inbegrepen de territoriale zee en de maritieme zones en de luchtgebieden waarover het Koninkrijk België, in overeenstemming met het internationaal recht, soevereine rechten of zijn rechtsmacht uitoefent;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2 betekent de uitdrukking "Polen", de Republiek Polen; gebruikt in geografische zin, betekent zij het grondgebied van de Republiek Polen, daarin inbegrepen de zones buiten de territoriale wateren, waarover de Republiek Polen volgens de wetgeving van de Republiek Polen en in overeenstemming met het internationaal recht, haar soevereine rechten over de zeebodem, de ondergrond en de natuurlijke rijkdommen daarvan uitoefent;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b) betekenen de uitdrukkingen een "overeenkomstsluitende Staat" en "de andere overeenkomstsluitende Staat", België of Polen, al naar het zinsverband vereist;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c) omvat de uitdrukking "persoon" een natuurlijke persoon, een vennootschap en elke andere vereniging van personen;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d) betekent de uitdrukking "vennootschap" elke rechtspersoon of elke eenheid die voor de belastingheffing in de Staat waarvan zij inwoner is, als een rechtspersoon wordt behandeld;</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e)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f) betekent de uitdrukking "internationaal verkeer" elk vervoer door een schip, een luchtvaartuig of een spoor- of wegvoertuig, dat door een onderneming die haar plaats van werkelijke leiding in een overeenkomstsluitende Staat heeft, wordt geëxploiteerd, behalve indien het schip, het luchtvaartuig of het spoor- of wegvoertuig slechts tussen in de andere overeenkomstsluitende Staat gelegen plaatsen wordt geëxploiteerd;</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g) betekent de uitdrukking "bevoegde autoriteit"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lastRenderedPageBreak/>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1 inBelgië, de Minister van Financiën of zijn bevoegde vertegenwoordiger, 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2 inPolen, de Minister van Financiën of zijn bevoegde vertegenwoordiger;</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h) betekent de uitdrukking "onderdaan"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1 elke natuurlijke persoon die de nationaliteit van een overeenkomstsluitende Staat bezit;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2 elke rechtspersoon, personenvennootschap en vereniging die zijn rechtspositie als zodanig ontleent aan de wetgeving die in een overeenkomstsluitende Staat van kracht is.</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2. Voor de toepassing van de Overeenkomst op een bepaald ogenblik door een overeenkomstsluitende Staat heeft, tenzij het zinsverband anders vereist, elke niet erin omschreven uitdrukking, de betekenis welke die uitdrukking op dat ogenblik heeft volgens de wetgeving van die Staat met betrekking tot de belastingen waarop de Overeenkomst van toepassing is, waarbij de betekenis welke die uitdrukking heeft volgens de belastingwetgeving van die Staat voorrang heeft op de betekenis van die uitdrukking volgens de andere wetgevingen van die Staat.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b/>
          <w:bCs/>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b/>
          <w:bCs/>
          <w:i/>
          <w:iCs/>
          <w:color w:val="444444"/>
          <w:sz w:val="20"/>
          <w:szCs w:val="20"/>
          <w:lang w:eastAsia="en-GB"/>
        </w:rPr>
        <w:t>Artikel 4. Inwoner.</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1. Voor de toepassing van deze Overeenkomst betekent de uitdrukking "inwoner van een overeenkomstsluitende Staat" iedere persoon die, ingevolge de wetgeving van die Staat, aldaar aan belasting is onderworpen op grond van zijn woonplaats, verblijf, plaats van leiding of enige andere soortgelijke omstandigheid, en omvat eveneens die Staat en alle politieke onderverdelingen of plaatselijke gemeenschappen daarvan. Die uitdrukking omvat echter niet personen die in die Staat alleen ter zake van inkomsten uit in die Staat gelegen bronnen of ter zake van aldaar gelegen vermogen aan belasting zijn onderworpen.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2. Indien een natuurlijke persoon ingevolge de bepalingen van paragraaf 1 inwoner van beide overeenkomstsluitende Staten is, wordt zijn toestand op de volgende wijze geregeld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lastRenderedPageBreak/>
        <w:t>a) hij wordt geacht alleen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b) indien niet kan worden bepaald in welke Staat hij het middelpunt van zijn levensbelangen heeft of indien hij in geen van de Staten een duurzaam tehuis tot zijn beschikking heeft, wordt hij geacht alleen inwoner te zijn van de Staat waar hij gewoonlijk verblijft;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c) indien hij in beide Staten of in geen van beide gewoonlijk verblijft, wordt hij geacht alleen inwoner te zijn van de Staat waarvan hij onderdaan is;</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d) indien hij onderdaan is van beide Staten of van geen van beide, regelen de bevoegde autoriteiten van de overeenkomstsluitende Staten de aangelegenheid in onderlinge overeenstemming.</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3. Indien een andere dan een natuurlijke persoon ingevolge de bepalingen van paragraaf 1 inwoner is van beide overeenkomstsluitende Staten, wordt hij geacht alleen inwoner te zijn van de Staat waar de plaats van zijn werkelijke leiding is gelegen.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b/>
          <w:bCs/>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b/>
          <w:bCs/>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b/>
          <w:bCs/>
          <w:i/>
          <w:iCs/>
          <w:color w:val="444444"/>
          <w:sz w:val="20"/>
          <w:szCs w:val="20"/>
          <w:lang w:eastAsia="en-GB"/>
        </w:rPr>
        <w:t>Artikel 5. Vaste inrichting.</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1. Voor de toepassing van deze Overeenkomst betekent de uitdrukking "vaste inrichting" een vaste bedrijfsinrichting met behulp waarvan de werkzaamheden van een onderneming geheel of gedeeltelijk worden uitgeoefend.</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2. De uitdrukking "vaste inrichting" omvat in het bijzonder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a) een plaats waar leiding wordt gegeven;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b) een filiaal;</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lastRenderedPageBreak/>
        <w:t>c) een kantoor;</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d) een fabriek;</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e) een werkplaats, 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f) een mijn, een olie- of gasbron, een steengroeve of enige andere plaats waar natuurlijke rijkdommen worden gewonnen.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3. De plaats van uitvoering van een bouwwerk of van constructie- of montagewerkzaamheden is slechts dan een vaste inrichting indien de duur daarvan twaalf maanden overschrijdt.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4. Niettegenstaande de voorgaande bepalingen van dit artikel wordt een vaste inrichting niet aanwezig geacht indien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b) een voorraad van aan de onderneming toebehorende goederen wordt aangehouden, uitsluitend voor de opslag, uitstalling of aflevering;</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e) een vaste bedrijfsinrichting wordt aangehouden, uitsluitend om voor de onderneming, andere werkzaamheden die van voorbereidende aard zijn of het karakter van hulpwerkzaamheden hebben, te verrichten;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lastRenderedPageBreak/>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5. Indien een persoon - niet zijnde een onafhankelijke vertegenwoordiger op wie paragraaf 6 van toepassing is -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b/>
          <w:bCs/>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b/>
          <w:bCs/>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b/>
          <w:bCs/>
          <w:color w:val="444444"/>
          <w:sz w:val="20"/>
          <w:szCs w:val="20"/>
          <w:lang w:eastAsia="en-GB"/>
        </w:rPr>
        <w:t>III. - Belastingheffing naar het inkomen.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b/>
          <w:bCs/>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b/>
          <w:bCs/>
          <w:i/>
          <w:iCs/>
          <w:color w:val="444444"/>
          <w:sz w:val="20"/>
          <w:szCs w:val="20"/>
          <w:lang w:eastAsia="en-GB"/>
        </w:rPr>
        <w:t>Artikel 6. Inkomsten uit onroerende goederen.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1. Inkomsten die een inwoner van een overeenkomstsluitende Staat verkrijgt uit in de andere overeenkomstsluitende Staat gelegen onroerende goederen (inkomsten uit landbouw- of bosbedrijven daaronder begrepen) mogen in die andere Staat worden belast.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lastRenderedPageBreak/>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3. De bepalingen van paragraaf 1 zijn van toepassing op inkomsten verkregen uit de rechtstreekse exploitatie of het rechtstreekse genot, uit het verhuren of verpachten, of uit elke andere vorm van exploitatie van onroerende goederen.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13C97">
        <w:rPr>
          <w:rFonts w:ascii="Verdana" w:eastAsia="Times New Roman" w:hAnsi="Verdana" w:cs="Times New Roman"/>
          <w:color w:val="444444"/>
          <w:sz w:val="20"/>
          <w:szCs w:val="20"/>
          <w:lang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4. De bepalingen van de paragrafen 1 en 3 zijn ook van toepassing op inkomsten uit onroerende goederen van een onderneming en op inkomsten uit onroerende goederen gebezigd voor de uitoefening van een zelfstandig beroep.</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i/>
          <w:iCs/>
          <w:color w:val="444444"/>
          <w:sz w:val="20"/>
          <w:szCs w:val="20"/>
          <w:lang w:val="en-GB" w:eastAsia="en-GB"/>
        </w:rPr>
        <w:t>Artikel 7. Ondernemingswinst.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lastRenderedPageBreak/>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5. Geen winst wordt aan een vaste inrichting toegerekend enkel op grond van aankoop door die vaste inrichting van goederen voor de onderneming.</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6. Voor de toepassing van de voorgaande paragrafen wordt de aan de vaste inrichting toe te rekenen winst van jaar tot jaar volgens dezelfde methode bepaald, tenzij er een goede en genoegzame reden bestaat om hiervan af te wijken.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7. Indien in de winst inkomstenbestanddelen zijn begrepen die afzonderlijk in andere artikelen van deze Overeenkomst worden behandeld, worden de bepalingen van die artikelen niet aangetast door de bepalingen van dit artikel.</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i/>
          <w:iCs/>
          <w:color w:val="444444"/>
          <w:sz w:val="20"/>
          <w:szCs w:val="20"/>
          <w:lang w:val="en-GB" w:eastAsia="en-GB"/>
        </w:rPr>
        <w:t>Artikel 8. Internationaal vervoer.</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1. Winst uit de exploitatie van schepen, luchtvaartuigen of spoor- of wegvoertuigen in internationaal verkeer is slechts belastbaar in de overeenkomstsluitende Staat waar de plaats van de werkelijke leiding van de onderneming is gelegen.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2. Winst uit de exploitatie van schepen die dienen voor het vervoer in de binnenwateren is slechts belastbaar in de overeenkomstsluitende Staat waar de plaats van de werkelijke leiding van de onderneming is gelegen.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3. Voor de toepassing van dit artikel omvat winst verkregen uit de exploitatie van schepen, luchtvaartuigen of spoor- of wegvoertuigen in internationaal verkeer met name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a) winst verkregen uit de verhuring van bemande schepen of luchtvaartuigen en winst verkregen uit de bijkomstige verhuring van onbemande schepen of luchtvaartuigen gebruikt in internationaal verkeer;</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lastRenderedPageBreak/>
        <w:t>b) winst verkregen uit het gebruik of de verhuring van laadkisten, tenzij de laadkisten slechts tussen in de andere Staat gelegen plaatsen worden gebruikt.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4. Indien de plaats van de werkelijke leiding van een zeescheepvaart- of een binnenscheepvaartonderneming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5. De bepalingen van paragraaf 1 zijn ook van toepassing op winst verkregen uit de deelneming in een pool, een gemeenschappelijk bedrijf of een internationaal bedrijfslichaam.</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i/>
          <w:iCs/>
          <w:color w:val="444444"/>
          <w:sz w:val="20"/>
          <w:szCs w:val="20"/>
          <w:lang w:val="en-GB" w:eastAsia="en-GB"/>
        </w:rPr>
        <w:t>Artikel 9. Afhankelijke ondernemingen.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1. Indien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a) een onderneming van een overeenkomstsluitende Staat onmiddellijk of middellijk deelneemt aan de leiding van, aan het toezicht op, dan wel in het kapitaal van een onderneming van de andere overeenkomstsluitende Staat, of</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b) dezelfde personen onmiddellijk of middellijk deelnemen aan de leiding van, aan het toezicht op, dan wel in het kapitaal van een onderneming van een overeenkomstsluitende Staat en van een onderneming van de andere overeenkomstsluitende Staat,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xml:space="preserve">2. Indien een overeenkomstsluitende Staat in de winst van een onderneming van die Staat winst opneemt - en dienovereenkomstig belast- ter zake waarvan een onderneming van de andere overeenkomstsluitende Staat in die andere Staat is belast, en de aldus opgenomen winst winst is die de onderneming van de eerstbedoelde Staat zou hebben </w:t>
      </w:r>
      <w:r w:rsidRPr="00C13C97">
        <w:rPr>
          <w:rFonts w:ascii="Verdana" w:eastAsia="Times New Roman" w:hAnsi="Verdana" w:cs="Times New Roman"/>
          <w:color w:val="444444"/>
          <w:sz w:val="20"/>
          <w:szCs w:val="20"/>
          <w:lang w:val="en-GB" w:eastAsia="en-GB"/>
        </w:rPr>
        <w:lastRenderedPageBreak/>
        <w:t>behaald indien tussen de twee ondernemingen zodanige voorwaarden zouden zijn overeengekomen als tussen onafhankelijke ondernemingen zouden zijn overeengekomen, herziet de andere Staat op de wijze welke die Staat passend acht, het bedrag aan belasting dat aldaar over die winst is geheven. Bij deze herziening wordt rekening gehouden met de overige bepalingen van deze Overeenkomst en, indien nodig, plegen de bevoegde autoriteiten van de overeenkomstsluitende Staten overleg met elkaar.</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i/>
          <w:iCs/>
          <w:color w:val="444444"/>
          <w:sz w:val="20"/>
          <w:szCs w:val="20"/>
          <w:lang w:val="en-GB" w:eastAsia="en-GB"/>
        </w:rPr>
        <w:t>Artikel 10. Dividenden.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1. Dividenden betaald door een vennootschap die inwoner is van een overeenkomstsluitende Staat aan een inwoner van de andere overeenkomstsluitende Staat, mogen in die andere Staat worden belast.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a) 5 percent van het brutobedrag van de dividenden indien de uiteindelijk gerechtigde een vennootschap is (niet zijnde een personenvennootschap) die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onmiddellijk ten minste 25 percent bezit van het kapitaal van de vennootschap die de dividenden betaalt, of</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onmiddellijk ten minste 10 percent bezit van het kapitaal van de vennootschap die de dividenden betaalt, indien het aandelenbezit een beleggingswaarde heeft die ten minste 500.000 euro bedraagt of de tegenwaarde daarvan in een andere munt;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b) 15 percent van het brutobedrag van de dividenden in alle andere gevallen.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Deze paragraaf laat onverlet de belastingheffing van de vennootschap ter zake van de winst waaruit de dividenden worden betaald.</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lastRenderedPageBreak/>
        <w:t>3. De uitdrukking "dividenden", zoals gebezigd in dit artikel, betekent inkomsten uit aandelen, winstaandelen of winstbewijzen, mijnaandelen, oprichtersaandelen of andere rechten op een aandeel in de winst, met uitzondering van schuldvorderingen, alsmede inkomsten -zelfs indien zij worden toegekend in de vorm van interest- die volgens de fiscale wetgeving van de Staat waarvan de vennootschap-schuldenaar inwoner is op dezelfde wijze als inkomsten uit aandelen in de belastingheffing worden betrokken.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i/>
          <w:iCs/>
          <w:color w:val="444444"/>
          <w:sz w:val="20"/>
          <w:szCs w:val="20"/>
          <w:lang w:val="en-GB" w:eastAsia="en-GB"/>
        </w:rPr>
        <w:t>Artikel 11. Interest.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1. Interest afkomstig uit een overeenkomstsluitende Staat en betaald aan een inwoner van de andere overeenkomstsluitende Staat mag in die andere Staat worden belast.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5 percent van het brutobedrag van de interest.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3. Niettegenstaande de bepalingen van paragraaf 2 is interest in de overeenkomstsluitende Staat waaruit hij afkomstig is, vrijgesteld indien het gaat om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lastRenderedPageBreak/>
        <w:t>a) interest betaald uit hoofde van een lening die is toegestaan, gewaarborgd of verzekerd of een krediet dat is verleend, gewaarborgd of verzekerd, in het kader van een algemeen stelsel dat door een overeenkomstsluitende Staat, de staatkundige onderdelen of plaatselijke gemeenschappen daarvan is georganiseerd en waarvan het doel bestaat uit het bevorderen van de uitvoer;</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b) interest van niet door effecten aan toonder vertegenwoordigde leningen van welke aard ook die door bankondernemingen zijn toegestaan;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c) interest betaald aan de andere overeenkomstsluitende Staat of aan een van de staatkundige onderdelen of plaatselijke gemeenschappen daarvan.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paragraaf 3, als dividenden wordt behandeld.</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5.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xml:space="preserve">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w:t>
      </w:r>
      <w:r w:rsidRPr="00C13C97">
        <w:rPr>
          <w:rFonts w:ascii="Verdana" w:eastAsia="Times New Roman" w:hAnsi="Verdana" w:cs="Times New Roman"/>
          <w:color w:val="444444"/>
          <w:sz w:val="20"/>
          <w:szCs w:val="20"/>
          <w:lang w:val="en-GB" w:eastAsia="en-GB"/>
        </w:rPr>
        <w:lastRenderedPageBreak/>
        <w:t>van toepassing. In dat geval blijft het daarboven uitgaande deel van de betalingen belastbaar in de overeenkomstsluitende Staat waaruit de interest afkomstig is, overeenkomstig de wetgeving van die Staat.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i/>
          <w:iCs/>
          <w:color w:val="444444"/>
          <w:sz w:val="20"/>
          <w:szCs w:val="20"/>
          <w:lang w:val="en-GB" w:eastAsia="en-GB"/>
        </w:rPr>
        <w:t>Artikel 12. Royalty's.</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1. Royalty's afkomstig uit een overeenkomstsluitende Staat en betaald aan een inwoner van de andere overeenkomstsluitende Staat zijn slechts in die andere Staat belastbaar indien die inwonende uiteindelijk gerechtigde tot de royalty is.</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2. Deze royalty's mogen echter ook in de overeenkomstsluitende Staat waaruit zij afkomstig zijn overeenkomstig de wetgeving van die Staat worden belast, maar indien de persoon die de royalty's ontvangt de werkelijke genieter ervan is, mag de aldus geheven belasting niet hoger zijn dan 5 percent van het brutobedrag van de royalty's.</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3.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 of handelsmerk, een tekening, een model, een plan, een geheim recept of een geheime werkwijze alsmede voor het gebruik van, of voor het recht van gebruik van, een nijverheids- of handelsuitrusting of wetenschappelijke uitrusting en voor inlichtingen omtrent ervaringen op het gebied van nijverheid, handel of wetenschap.</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4. De bepalingen van paragraaf 1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5. Royalty's worden geacht uit een overeenkomstsluitende Staat afkomstig te zijn indien de schuldenaar die Staat zelf is, een staatkundig onderdeel, een plaatselijke gemeenschap of een inwoner van die overeenkomstsluitende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lastRenderedPageBreak/>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in de overeenkomstsluitende Staat waaruit de royalty's afkomstig zijn, overeenkomstig de wetgeving van die Staat.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i/>
          <w:iCs/>
          <w:color w:val="444444"/>
          <w:sz w:val="20"/>
          <w:szCs w:val="20"/>
          <w:lang w:val="en-GB" w:eastAsia="en-GB"/>
        </w:rPr>
        <w:t>Artikel 13. Vermogenswinsten.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1. Voordelen die een inwoner van een overeenkomstsluitende Staat verkrijgt uit de vervreemding van onroerende goederen zoals bedoeld in artikel 6 die in de andere overeenkomstsluitende Staat zijn gelegen, mogen in die andere Staat worden belast.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daaronder begrepen voordelen verkregen uit de vervreemding van die vaste inrichting (alleen of te zamen met de gehele onderneming) of van die vaste basis, mogen in die andere Staat worden belast.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3. Voordelen verkregen uit de vervreemding van schepen, luchtvaartuigen of spoor- of wegvoertuigen die in internationaal verkeer worden geëxploiteerd, van schepen die dienen voor het vervoer in de binnenwateren of van roerende goederen die bij de exploitatie van die schepen, luchtvaartuigen, spoor- of wegvoertuigen worden gebruikt, zijn slechts belastbaar in de overeenkomstsluitende Staat waar de plaats van de werkelijke leiding van de onderneming is gelegen.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4. Voordelen verkregen uit de vervreemding van aandelen in het kapitaal van een vennootschap waarvan het vermogen, onmiddellijk of middellijk, hoofdzakelijk bestaat uit in een overeenkomstsluitende Staat gelegen onroerende goederen, mogen door die Staat worden belast, doch slechts in zoverre die voordelen betrekking hebben op in die Staat gelegen onroerende goederen. De uitdrukking "onroerend goed" die in deze paragraaf wordt gebruikt, omvat niet de onroerende goederen die een onderneming voor de uitoefening van haar bedrijf bezigt.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lastRenderedPageBreak/>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5. Voordelen verkregen uit de vervreemding van alle andere goederen dan die vermeld in de paragrafen 1, 2 en 3 zijn slechts belastbaar in de overeenkomstsluitende Staat waarvan de vervreemder inwoner is.</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i/>
          <w:iCs/>
          <w:color w:val="444444"/>
          <w:sz w:val="20"/>
          <w:szCs w:val="20"/>
          <w:lang w:val="en-GB" w:eastAsia="en-GB"/>
        </w:rPr>
        <w:t>Artikel 14. Zelfstandige beroepen.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1. Inkomsten verkregen door een inwoner van een overeenkomstsluitende Staat in de uitoefening van een vrij beroep of terzake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i/>
          <w:iCs/>
          <w:color w:val="444444"/>
          <w:sz w:val="20"/>
          <w:szCs w:val="20"/>
          <w:lang w:val="en-GB" w:eastAsia="en-GB"/>
        </w:rPr>
        <w:t>Artikel 15. Niet</w:t>
      </w:r>
      <w:r w:rsidRPr="00C13C97">
        <w:rPr>
          <w:rFonts w:ascii="Verdana" w:eastAsia="Times New Roman" w:hAnsi="Verdana" w:cs="Times New Roman"/>
          <w:b/>
          <w:bCs/>
          <w:i/>
          <w:iCs/>
          <w:color w:val="444444"/>
          <w:sz w:val="20"/>
          <w:szCs w:val="20"/>
          <w:lang w:val="en-GB" w:eastAsia="en-GB"/>
        </w:rPr>
        <w:softHyphen/>
        <w:t>zelfstandige beroepen.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1. 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a) de verkrijger in de andere Staat verblijft gedurende een tijdvak of tijdvakken die tijdens enig tijdperk van twaalf maanden dat aanvangt of eindigt tijdens het betrokken belastingjaar een totaal van 183 dagen niet te boven gaan, 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lastRenderedPageBreak/>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b) de beloningen worden betaald door of namens een werkgever die geen inwoner van de andere Staat is, 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c) de beloningen niet ten laste komen van een vaste inrichting of een vaste basis, die de werkgever in de andere Staat heeft.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3. Niettegenstaande de voorgaande bepalingen van dit artikel mogen beloningen verkregen ter zake van een dienstbetrekking uitgeoefend aan boord van een schip, een luchtvaartuig of een spoor- of wegvoertuig dat in internationaal verkeer wordt geëxploiteerd, of aan boord van een schip dat dient voor het vervoer in de binnenwateren, worden belast in de overeenkomstsluitende Staat waar de plaats van de werkelijke leiding van de onderneming is gelegen.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i/>
          <w:iCs/>
          <w:color w:val="444444"/>
          <w:sz w:val="20"/>
          <w:szCs w:val="20"/>
          <w:lang w:val="en-GB" w:eastAsia="en-GB"/>
        </w:rPr>
        <w:t>Artikel 16. Vennootschapsleiding.</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De voorgaande bepaling is ook van toepassing op beloningen verkregen terzake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2. Beloningen die een persoon, op wie paragraaf 1 van toepassing is, van een vennootschap verkrijgt die inwoner is van een overeenkomstsluitende Staat terzake van de uitoefening van dagelijkse werkzaamheden van leidinggevende of van technische aard, en beloningen die een inwoner van een overeenkomstsluitende Staat verkrijgt terzake van zijn persoonlijke werkzaamheid als vennoot in een vennootschap, niet zijnde een vennootschap op aandelen, die inwoner is van een overeenkomstsluitende Staat, mogen overeenkomstig de bepalingen van artikel 15 worden belast, alsof het ging om beloningen die een werknemer ter zake van een dienstbetrekking verkrijgt en alsof de werkgever de vennootschap was.</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i/>
          <w:iCs/>
          <w:color w:val="444444"/>
          <w:sz w:val="20"/>
          <w:szCs w:val="20"/>
          <w:lang w:val="en-GB" w:eastAsia="en-GB"/>
        </w:rPr>
        <w:lastRenderedPageBreak/>
        <w:t>Artikel 17. Artiesten en sportbeoefenaars.</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3. Niettegenstaande de bepalingen van de paragrafen 1 en 2 zijn inkomsten uit werkzaamheden die zijn omschreven in paragraaf 1 en die zijn verricht in het kader van een culturele uitwisseling goedgekeurd door de Staat waarvan de artiesten of sportbeoefenaars inwoner zijn, slechts in die Staat belastbaar.</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i/>
          <w:iCs/>
          <w:color w:val="444444"/>
          <w:sz w:val="20"/>
          <w:szCs w:val="20"/>
          <w:lang w:val="en-GB" w:eastAsia="en-GB"/>
        </w:rPr>
        <w:t>Artikel 18. Pensioenen.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Onder voorbehoud van de bepalingen van artikel 19, paragraaf 2, zijn pensioenen en andere soortgelijke beloningen betaald aan een inwoner van een overeenkomstsluitende Staat ter zake van een vroegere dienstbetrekking slechts in die Staat belastbaar.</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i/>
          <w:iCs/>
          <w:color w:val="444444"/>
          <w:sz w:val="20"/>
          <w:szCs w:val="20"/>
          <w:lang w:val="en-GB" w:eastAsia="en-GB"/>
        </w:rPr>
        <w:t>Artikel 19. Overheidsfuncties.</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1.         a) Beloningen, niet zijnde pensioenen, door een overeenkomstsluitende Staat of een plaatselijke gemeenschap daarvan betaald aan een natuurlijke persoon ter zake van diensten bewezen aan die gemeenschap, zijn slechts in die Staat belastbaar.</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b) Die beloningen zijn evenwel slechts in de andere overeenkomstsluitende Staat belastbaar indien de diensten in die Staat worden bewezen en de verkrijger van de beloning een inwoner van die Staat is, die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lastRenderedPageBreak/>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1° onderdaan is van de genoemde Staat, of</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2° niet uitsluitend met het oog op het bewijzen van de diensten inwoner van de genoemde Staat is geworden.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2.         a) Pensioenen door een overeenkomstsluitende Staat of door een plaatselijke gemeenschap daarvan, hetzij rechtstreeks, hetzij uit door hen in het leven geroepen fondsen, betaald aan een natuurlijke persoon ter zake van diensten bewezen aan die Staat of aan die gemeenschap, zijn slechts in die Staat belastbaar.</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b)Die pensioenen zijn evenwel slechts in de andere overeenkomstsluitende Staat belastbaar indien de verkrijger inwoner en onderdaan is van die Staat.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3. De bepalingen van de artikelen 15, 16 en 18 zijn van toepassing op beloningen of pensioenen, betaald ter zake van diensten bewezen in het kader van een nijverheids- of handelsbedrijf uitgeoefend door een overeenkomstsluitende Staat of een plaatselijke gemeenschap daarvan.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i/>
          <w:iCs/>
          <w:color w:val="444444"/>
          <w:sz w:val="20"/>
          <w:szCs w:val="20"/>
          <w:lang w:val="en-GB" w:eastAsia="en-GB"/>
        </w:rPr>
        <w:t>Artikel 20. Hoogleraren.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1. Beloningen, van welke aard ook, van hoogleraren en andere leden van het onderwijzend personeel, die inwoner zijn van een overeenkomstsluitende Staat en tijdelijk in de andere overeenkomstsluitende Staat verblijven om aldaar gedurende een tijdvak van ten hoogste twee jaar aan een universiteit of een andere officieel erkende onderwijsinrichting onderwijs te geven of zich met wetenschappelijk onderzoek bezig te houden, zijn slechts in de eerstbedoelde Staat belastbaar.</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2. De bepalingen van paragraaf 1 zijn niet van toepassing op inkomsten verkregen uit het verrichten van onderzoek, indien dat onderzoek niet wordt verricht in het algemeen belang maar in de eerste plaats voor het particuliere belang van één of meerdere bepaalde personen.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i/>
          <w:iCs/>
          <w:color w:val="444444"/>
          <w:sz w:val="20"/>
          <w:szCs w:val="20"/>
          <w:lang w:val="en-GB" w:eastAsia="en-GB"/>
        </w:rPr>
        <w:lastRenderedPageBreak/>
        <w:t>Artikel 21. Andere inkomsten.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1. Ongeacht de afkomst ervan zijn bestanddelen van het inkomen van een inwoner van een overeenkomstsluitende Staat die niet in de voorgaande artikelen van deze Overeenkomst worden behandeld, slechts in die Staat belastbaar.</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2. 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3. Niettegenstaande de bepalingen van de paragrafen 1 en 2, mogen bestanddelen van het inkomen van een inwoner van een overeenkomstsluitende Staat die niet in de voorgaande artikelen van de Overeenkomst worden behandeld en die uit de andere overeenkomstsluitende Staat afkomstig zijn, ook in die andere Staat worden belast indien die bestanddelen niet in de eerstbedoelde Staat zijn belast.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IV. Belastingheffing naar het vermogen.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i/>
          <w:i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i/>
          <w:iCs/>
          <w:color w:val="444444"/>
          <w:sz w:val="20"/>
          <w:szCs w:val="20"/>
          <w:lang w:val="en-GB" w:eastAsia="en-GB"/>
        </w:rPr>
        <w:t>Artikel 22. Vermogen.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1. Vermogen bestaande uit onroerende goederen als omschreven in artikel 6, die een inwoner van een overeenkomstsluitende Staat bezit en die in de andere overeenkomstsluitende Staat zijn gelegen, mag in die andere Staat worden belast.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lastRenderedPageBreak/>
        <w:t>3. Vermogen bestaande uit schepen, luchtvaartuigen en spoor- of wegvoertuigen die in internationaal verkeer worden geëxploiteerd, uit schepen die dienen voor het vervoer in de binnenwateren, alsmede uit roerende goederen die bij de exploitatie van die schepen, luchtvaartuigen of voertuigen worden gebruikt, is slechts belastbaar in de overeenkomstsluitende Staat waar de plaats van de werkelijke leiding van de onderneming is gelegen.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4. Alle andere bestanddelen van het vermogen van een inwoner van een overeenkomstsluitende Staat zijn slechts in die Staat belastbaar.</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xml:space="preserve">V. </w:t>
      </w:r>
      <w:r w:rsidRPr="00C13C97">
        <w:rPr>
          <w:rFonts w:ascii="Verdana" w:eastAsia="Times New Roman" w:hAnsi="Verdana" w:cs="Times New Roman"/>
          <w:b/>
          <w:bCs/>
          <w:color w:val="444444"/>
          <w:sz w:val="20"/>
          <w:szCs w:val="20"/>
          <w:lang w:val="en-GB" w:eastAsia="en-GB"/>
        </w:rPr>
        <w:softHyphen/>
        <w:t xml:space="preserve"> Wijze waarop dubbele belasting wordt vermeden.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i/>
          <w:i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i/>
          <w:iCs/>
          <w:color w:val="444444"/>
          <w:sz w:val="20"/>
          <w:szCs w:val="20"/>
          <w:lang w:val="en-GB" w:eastAsia="en-GB"/>
        </w:rPr>
        <w:t>Artikel 23.</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1. InBelgië wordt dubbele belasting op de volgende wijze vermeden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a) Indien een inwoner van België inkomsten verkrijgt, of bestanddelen van een vermogen bezit die ingevolge de bepalingen van deze Overeenkomst, niet zijnde de bepalingen van artikel 10, paragraaf 2, van artikel 11, paragrafen 2 en 7, en van artikel 12, paragrafen 2 en 6, daadwerkelijk in Polen zijn belast,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niet van Belgische belasting zijn vrijgesteld ingevolge subparagraaf c) hierna, uit interest of uit royalty's, de op die inkomsten geheven Poolse belasting in mindering gebracht van de Belgische belasting op die inkomsten.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c) Dividenden die een vennootschap die inwoner is van België verkrijgt van een vennootschap die inwoner is van Polen, worden in België vrijgesteld van de vennootschapsbelasting op de voorwaarden en binnen de grenzen die in de Belgische wetgeving zijn bepaald</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lastRenderedPageBreak/>
        <w:t>d) Indien verliezen die een onderneming gedreven door een inwoner van België in een in Polen gelegen vaste inrichting heeft geleden, voor de belastingheffing van die onderneming in België volgens de Belgische wetgeving werkelijk in mindering van de winst van die onderneming zijn gebracht, is de vrijstelling ingevolge subparagraaf a) in België niet van toepassing op de winst van andere belastbare tijdperken die aan die inrichting kan worden toegerekend, in zoverre als deze winst ook in Polen door de verrekening van die verliezen van belasting is vrijgesteld.</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2. In Polen wordt dubbele belasting op de volgende wijze vermeden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a) Indien een inwoner van Polen inkomsten verkrijgt die of vermogen bezit dat overeenkomstig de bepalingen van deze Overeenkomst in België belastbaar zijn, verleent Polen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1. op de belasting naar de inkomsten van die inwoner een vermindering van een bedrag dat gelijk is aan de in België betaalde inkomstenbelasting, (met inbegrip van de vermindering, met betrekking tot dividenden, op de in België verschuldigde belasting naar de winst die voor de betaling van de dividenden wordt aangewend, op de voorwaarden en binnen de grenzen die in de Poolse wetgeving zijn bepaald);</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2. een vermindering op de belasting naar het vermogen van die inwoner van een bedrag dat gelijk is aan de in België betaalde inkomstenbelasting;</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In geen van beide gevallen mag deze vermindering echter het gedeelte van de inkomstenbelasting of van de vermogensbelasting berekend vóór het verlenen van de vermindering, dat naar het geval overeenstemt met het inkomen of het vermogen dat in België mag worden belast.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b) Indien ingevolge enige bepaling van de Overeenkomst, het inkomen dat een inwoner van Polen verkrijgt of het vermogen dat hij bezit, in Polen is vrijgesteld van belasting, mag Polen niettemin, om het bedrag van de belasting op het overige inkomen of vermogen van die inwoner te berekenen, rekening houden met het vrijgestelde inkomen of vermogen.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xml:space="preserve">VI. </w:t>
      </w:r>
      <w:r w:rsidRPr="00C13C97">
        <w:rPr>
          <w:rFonts w:ascii="Verdana" w:eastAsia="Times New Roman" w:hAnsi="Verdana" w:cs="Times New Roman"/>
          <w:b/>
          <w:bCs/>
          <w:color w:val="444444"/>
          <w:sz w:val="20"/>
          <w:szCs w:val="20"/>
          <w:lang w:val="en-GB" w:eastAsia="en-GB"/>
        </w:rPr>
        <w:softHyphen/>
        <w:t xml:space="preserve"> Bijzondere bepalingen.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i/>
          <w:i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i/>
          <w:iCs/>
          <w:color w:val="444444"/>
          <w:sz w:val="20"/>
          <w:szCs w:val="20"/>
          <w:lang w:val="en-GB" w:eastAsia="en-GB"/>
        </w:rPr>
        <w:lastRenderedPageBreak/>
        <w:t>Artikel 24. Non-discriminatie.</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2. Staatlozen die inwoner zijn van een overeenkomstsluitende Staat, worden noch in de ene noch in de andere overeenkomstsluitende Staat onderworpen aan enige belastingheffing of daarmee verband houdende verplichting, die anders of zwaarder is dan de belastingheffing en daarmee verband houdende verplichtingen waaraan onderdanen van de desbetreffende Staat onder gelijke omstandigheden zijn of kunnen worden onderworpen.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4. Behalve indien de bepalingen van artikel 9, paragraaf 1,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daarmee verband houdende verplichting onderworpen die anders of zwaarder is dan de belastingheffing en daarmee verband houdende verplichtingen waaraan andere, soortgelijke ondernemingen van de eerstbedoelde Staat zijn of kunnen worden onderworpen.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lastRenderedPageBreak/>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6. Niettegenstaande de bepalingen van artikel 2 zijn de bepalingen van dit artikel van toepassing op belastingen van elke soort en benaming.</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i/>
          <w:iCs/>
          <w:color w:val="444444"/>
          <w:sz w:val="20"/>
          <w:szCs w:val="20"/>
          <w:lang w:val="en-GB" w:eastAsia="en-GB"/>
        </w:rPr>
        <w:t>Artikel 25. Regeling voor onderling overleg.</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1. Indien een persoon van oordeel is dat de maatregelen van een overeenkomstsluitende Staat of van beide overeenkomst- 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onderdaan is. Het geval moet worden voorgelegd binnen drie jaar nadat de maatregel die een belastingheffing ten gevolge heeft die niet in overeenstemming is met de bepalingen van de Overeenkomst, voor het eerst te zijner kennis is gebracht.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 De overeengekomen regeling wordt uitgevoerd ongeacht de termijnen waarin het interne recht van de overeenkomstsluitende Staten voorziet.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3. De bevoegde autoriteiten van de overeenkomstsluitende Staten trachten moeilijkheden of twijfelpunten die mochten rijzen met betrekking tot de interpretatie of de toepassing van de Overeenkomst in onderlinge overeenstemming op te lossen.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5. De bevoegde autoriteiten van de overeenkomstsluitende Staten kunnen zich rechtstreeks met elkander in verbinding stellen voor de toepassing van de Overeenkomst.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lastRenderedPageBreak/>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i/>
          <w:iCs/>
          <w:color w:val="444444"/>
          <w:sz w:val="20"/>
          <w:szCs w:val="20"/>
          <w:lang w:val="en-GB" w:eastAsia="en-GB"/>
        </w:rPr>
        <w:t>Artikel 26. Uitwisseling van inlichtingen.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1. De bevoegde autoriteiten van de overeenkomstsluitende Staten wisselen de inlichtingen uit die relevant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2. In geen geval mogen de bepalingen van paragraaf 1 aldus worden uitgelegd dat zij een overeenkomstsluitende Staat de verplichting opleggen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a) administratieve maatregelen te nemen die afwijken van de wetgeving en de administratieve praktijk van die of van de andere overeenkomstsluitende Staat;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b) bijzonderheden te verstrekken die niet verkrijgbaar zijn volgens de wetgeving of in de normale gang van de administratieve werkzaamheden van die of van de andere overeenkomstsluitende Staat;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c) inlichtingen te verstrekken die een handels-, bedrijfs-, nijverheids- of beroepsgeheim of een handelswerkwijze zouden onthullen, dan wel inlichtingen waarvan het verstrekken in strijd zou zijn met de openbare orde.</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i/>
          <w:iCs/>
          <w:color w:val="444444"/>
          <w:sz w:val="20"/>
          <w:szCs w:val="20"/>
          <w:lang w:val="en-GB" w:eastAsia="en-GB"/>
        </w:rPr>
        <w:t>Artikel 27. Invorderingsbijstand.</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1. De overeenkomstsluitende Staten nemen op zich elkander hulp en bijstand te verlenen voor de betekening en de invordering van de in artikel 2 bedoelde belastingen, alsmede van de verhogingen, opcentiemen, interest, kosten en boeten van niet strafrechtelijke aard.</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lastRenderedPageBreak/>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2. Op verzoekschrift van de bevoegde autoriteit van een overeenkomstsluitende Staat zorgt de bevoegde autoriteit van de andere overeenkomstsluitende Staat, overeenkomstig de wetten en de regels welke voor de betekening en de invordering van zijn eigen belastingen van toepassing zijn, voor de betekening en de invordering van de in paragraaf 1 bedoelde belastingvorderingen die in de eerstbedoelde Staat eisbaar zijn. Zodanige vorderingen genieten geen enkel voorrecht in de aangezochte Staat en deze Staat is niet gehouden uitvoeringsmiddelen aan te wenden die niet toegestaan zijn door de wetten of de regels van de aanzoekende Staat.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3. De in paragraaf 2 bedoelde verzoekschriften worden gestaafd met een officieel afschrift van de uitvoerbare titels, eventueel vergezeld van een officieel afschrift van de administratieve of rechterlijke beslissingen die kracht van gewijsde hebben verworven.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4. Met betrekking tot belastingvorderingen waartegen beroep openstaat, mag de bevoegde autoriteit van een overeenkomstsluitende Staat, om zijn rechten te vrijwaren, de bevoegde autoriteit van de andere overeenkomstsluitende Staat verzoeken de conservatoire maatregelen te nemen waarin diens wetgeving voorziet. De bepalingen van de paragrafen 1 tot 3 zijn op die maatregelen van overeenkomstige toepassing.</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5. Artikel 26, paragraaf 1 is mede van toepassing op elke inlichting die ingevolge dit artikel ter kennis van de bevoegde autoriteit van een overeenkomstsluitende Staat wordt gebracht.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i/>
          <w:iCs/>
          <w:color w:val="444444"/>
          <w:sz w:val="20"/>
          <w:szCs w:val="20"/>
          <w:lang w:val="en-GB" w:eastAsia="en-GB"/>
        </w:rPr>
        <w:t>Artikel 28. Leden van diplomatieke zendingen en consulaire posten.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1. De bepalingen van deze Overeenkomst tasten in geen enkel opzicht de fiscale voorrechten aan die leden van diplomatieke zendingen of consulaire posten ontlenen aan de algemene regelen van het volkenrecht of aan bepalingen van bijzondere overeenkomsten.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2. Voor de toepassing van de Overeenkomst worden de leden van diplomatieke zendingen of consulaire posten van een overeenkomstsluitende Staat die in de andere overeenkomstsluitende Staat of in een derde Staat geaccrediteerd zijn en die de nationaliteit van de zendstaat bezitten, geacht inwoner van die Staat te zijn indien zij aldaar ter zake van belastingen naar het inkomen en naar het vermogen aan dezelfde verplichtingen zijn onderworpen als de inwoners van die Staat.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lastRenderedPageBreak/>
        <w:t>3. De Overeenkomst is niet van toepassing op internationale organisaties, hun organen of hun ambtenaren, noch op personen die lid zijn van diplomatieke zendingen of consulaire posten van een derde Staat, indien deze in een overeenkomstsluitende Staat verblijven en inzake belastingen naar het inkomen of naar het vermogen niet als inwoners van de ene of de andere overeenkomstsluitende Staat worden behandeld.</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VII. - Slotbepalingen.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i/>
          <w:i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i/>
          <w:iCs/>
          <w:color w:val="444444"/>
          <w:sz w:val="20"/>
          <w:szCs w:val="20"/>
          <w:lang w:val="en-GB" w:eastAsia="en-GB"/>
        </w:rPr>
        <w:t>Artikel 29. Inwerkingtreding.</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lastRenderedPageBreak/>
        <w:t>1. Elke overeenkomstsluitende Staat zal de andere overeenkomstsluitende Staat in kennis stellen van de voltooiing van de procedures die door zijn wetgeving voor de inwerkingtreding van deze Overeenkomst is vereist. De Overeenkomst zal in werking treden de vijftiende dag na de datum waarop de tweede kennisgeving is ontvangen.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2. De bepalingen van de Overeenkomst zullen van toepassing zijn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a) op de bij de bron verschuldigde belastingen op inkomsten die zijn toegekend of betaalbaar gesteld op of na 1 januari van het jaar dat onmiddellijk volgt op dat waarin de Overeenkomst in werking treedt;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b) op de andere belastingen geheven naar inkomsten van belastbare tijdperken die aanvangen op of na 1 januari van het jaar dat onmiddellijk volgt op dat waarin de Overeenkomst in werking is getreden;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c) op belastingen naar het vermogen geheven van bestanddelen van het vermogen die bestaan op 1 januari van elk jaar na dat waarin de Overeenkomst in werking is getreden.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3. De op 14 september 1976 te Brussel ondertekende Overeenkomst tussen de Regering van het Koninkrijk België en de Regering van de Poolse Volksrepubliek tot het vermijden van dubbele belasting en tot het voorkomen van het ontgaan van belasting inzake belastingen naar het inkomen en naar het vermogen, en het Slotprotocol, zullen eindigen en ophouden toepassing te vinden op alle Belgische of Poolse belastingen met betrekking tot de inkomsten waarvoor deze Overeenkomst ter zake van die belastingen overeenkomstig de bepalingen van paragraaf 2 uitwerking heeft.</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i/>
          <w:iCs/>
          <w:color w:val="444444"/>
          <w:sz w:val="20"/>
          <w:szCs w:val="20"/>
          <w:lang w:val="en-GB" w:eastAsia="en-GB"/>
        </w:rPr>
        <w:t>Artikel 30. Beëindiging.</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Deze Overeenkomst blijft van kracht totdat zij door een overeenkomstsluitende Staat is opgezegd, maar elk van de overeenkomstsluitende Staten kan tot en met 30 juni van elk kalenderjaar vanaf het vijfde jaar dat volgt op het jaar waarin de Overeenkomst in werking is getreden, aan de andere overeenkomstsluitende Staat langs diplomatieke weg een schriftelijke opzegging te doen toekomen. In geval van opzegging vóór 1 juli van zodanig jaar, houdt de Overeenkomst op van toepassing te zijn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lastRenderedPageBreak/>
        <w:t>a) op de bij de bron verschuldigde belastingen op inkomsten die zijn toegekend of betaalbaar gesteld ten laatste op 1 januari van het jaar dat onmiddellijk volgt op dat waarin de kennisgeving van de beëindiging is gedaan;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b) op de andere belastingen geheven naar inkomsten van belastbare tijdperken die aanvangen op of na 1 januari van het jaar dat onmiddellijk volgt op dat waarin de kennisgeving van de beëindiging is gedaan;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c) op belastingen naar het vermogen geheven van bestanddelen van het vermogen die bestaan op 1 januari van elk jaar dat volgt op dat waarin de kennisgeving van de beëindiging is gedaan.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Ten blijke waarvan de ondergetekenden, daartoe behoorlijk gevolmachtigd door hun respectieve Regeringen, deze Overeenkomst hebben ondertekend.</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Gedaan in tweevoud te Warschau, op 20 augustus2001, inde Nederlandse, de Franse en de Poolse taal, zijnde de drie teksten gelijkelijk authentiek.</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b/>
          <w:bCs/>
          <w:i/>
          <w:iCs/>
          <w:color w:val="444444"/>
          <w:sz w:val="20"/>
          <w:szCs w:val="20"/>
          <w:lang w:val="en-GB" w:eastAsia="en-GB"/>
        </w:rPr>
        <w:t>Protocol.</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Bij de ondertekening van de Overeenkomst tussen het Koninkrijk België en de Republiek Polen tot het vermijden van dubbele belasting en tot het voorkomen van het ontduiken en het ontgaan van belasting inzake belastingen naar het inkomen en naar het vermogen, zijn de ondergetekenden de volgende bepalingen overeengekomen die een integrerend deel van de Overeenkomst vormen.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1. Met betrekking tot artikel 7, paragrafen 1 en 2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In het geval van contracten voor de studie, de levering, de installatie of constructie van handels-, wetenschappelijke B of nijverheidslokalen of uitrustingen, of van openbare werken, wordt de winst die kan worden toegerekend aan een vaste inrichting gelegen in een overeenkomstsluitende Staat, met behulp waarvan een onderneming van de andere Staat haar werkzaamheid uitoefent, uitsluitend vastgesteld op basis van het gedeelte van het contract dat daadwerkelijk door de vaste inrichting wordt uitgevoerd in de overeenkomstsluitende Staat waar deze vaste inrichting is gelegen.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lastRenderedPageBreak/>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2. Met betrekking tot artikel 12, paragraaf 3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Voor de toepassing van artikel 12, paragraaf 3 van de Overeenkomst worden de vergoedingen betaald voor technische bijstand of technische diensten die belastbaar zijn overeenkomstig de bepalingen van artikel 7 of van artikel 14, naar het geval, niet in aanmerking genomen als vergoedingen voor inlichtingen omtrent een ervaring opgedaan op het gebied van nijverheid, handel of wetenschap.</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Indien het contract dat aanleiding geeft tot het betalen van vergoedingen echter zowel betrekking heeft op de mededeling van inlichtingen als op het verlenen van technische bijstand of het verrichten van technische diensten, doch de mededeling van inlichtingen verreweg het belangrijkste deel vormt van het contract en het verlenen van technische bijstand of het verrichten van technische diensten slechts een zuiver bijkomstig karakter heeft, worden die vergoedingen in hun geheel beschouwd als royalty's.</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3. Met betrekking tot artikel 27 en 29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In afwijking van artikel 29, § 2, zullen de bepalingen van artikel 27 van de Overeenkomst van toepassing zijn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a) op de bij de bron verschuldigde belastingen om inkomsten die zijn toegekend of betaalbaar gesteld op of na 1 januari van het vijfde jaar dat volgt op dat waarin de Overeenkomst in werking is getreden;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b) op de andere belastingen geheven naar inkomsten van belastbare tijdperken die aanvangen op of na 1 januari van het vijfde jaar dat volgt op dat waarin de Overeenkomst in werking is getreden;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c) op belastingen naar het vermogen geheven van bestandelen van het vermogen die bestaan op 1 januari van het vijfde jaar dat volgt op dat waarin de Overeenkomst in werking is getreden.</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Ten blijke waarvan de ondergetekenden, daartoe behoorlijk gevolmachtigd door hun respectieve Regeringen, dit Protocol hebben ondertekend.</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t> </w:t>
      </w:r>
    </w:p>
    <w:p w:rsidR="00C13C97" w:rsidRPr="00C13C97" w:rsidRDefault="00C13C97" w:rsidP="00C13C9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13C97">
        <w:rPr>
          <w:rFonts w:ascii="Verdana" w:eastAsia="Times New Roman" w:hAnsi="Verdana" w:cs="Times New Roman"/>
          <w:color w:val="444444"/>
          <w:sz w:val="20"/>
          <w:szCs w:val="20"/>
          <w:lang w:val="en-GB" w:eastAsia="en-GB"/>
        </w:rPr>
        <w:lastRenderedPageBreak/>
        <w:t>Gedaan in tweevoud te Warschau, op 20 augustus2001, inde Nederlandse, de Franse en de Poolse taal, zijnde de drie teksten gelijkelijk authentiek.</w:t>
      </w:r>
    </w:p>
    <w:bookmarkEnd w:id="0"/>
    <w:p w:rsidR="00B422A3" w:rsidRPr="00C13C97" w:rsidRDefault="00B422A3" w:rsidP="00C13C97">
      <w:pPr>
        <w:jc w:val="both"/>
      </w:pPr>
    </w:p>
    <w:sectPr w:rsidR="00B422A3" w:rsidRPr="00C13C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1C7570"/>
    <w:rsid w:val="001F090A"/>
    <w:rsid w:val="00332B34"/>
    <w:rsid w:val="003679F8"/>
    <w:rsid w:val="003C5F09"/>
    <w:rsid w:val="004A126E"/>
    <w:rsid w:val="004A647B"/>
    <w:rsid w:val="004B5A77"/>
    <w:rsid w:val="005065C6"/>
    <w:rsid w:val="0054469C"/>
    <w:rsid w:val="00557E60"/>
    <w:rsid w:val="00575A9D"/>
    <w:rsid w:val="006206B0"/>
    <w:rsid w:val="00696354"/>
    <w:rsid w:val="007C5345"/>
    <w:rsid w:val="007E5AD1"/>
    <w:rsid w:val="008C12AC"/>
    <w:rsid w:val="00992388"/>
    <w:rsid w:val="00A0213A"/>
    <w:rsid w:val="00A403C7"/>
    <w:rsid w:val="00B06E6B"/>
    <w:rsid w:val="00B422A3"/>
    <w:rsid w:val="00B442CE"/>
    <w:rsid w:val="00BF416C"/>
    <w:rsid w:val="00C13C97"/>
    <w:rsid w:val="00CB2C0D"/>
    <w:rsid w:val="00DC0D73"/>
    <w:rsid w:val="00DC203F"/>
    <w:rsid w:val="00DE15CC"/>
    <w:rsid w:val="00ED5B2B"/>
    <w:rsid w:val="00F72B5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be/www/webdriver?MItabObj=pdf&amp;MIcolObj=pdf&amp;MInamObj=pdfid&amp;MItypeObj=application/pdf&amp;MIvalObj=50331955"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9305</Words>
  <Characters>53039</Characters>
  <Application>Microsoft Office Word</Application>
  <DocSecurity>0</DocSecurity>
  <Lines>441</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3</cp:revision>
  <dcterms:created xsi:type="dcterms:W3CDTF">2019-02-22T10:01:00Z</dcterms:created>
  <dcterms:modified xsi:type="dcterms:W3CDTF">2019-02-22T10:02:00Z</dcterms:modified>
</cp:coreProperties>
</file>