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04" w:rsidRPr="00314004" w:rsidRDefault="00314004" w:rsidP="00314004">
      <w:pPr>
        <w:pStyle w:val="Kop1"/>
        <w:shd w:val="clear" w:color="auto" w:fill="FFFFFF"/>
        <w:rPr>
          <w:rFonts w:ascii="Titillium Web" w:hAnsi="Titillium Web"/>
          <w:b w:val="0"/>
          <w:bCs w:val="0"/>
          <w:color w:val="777777"/>
          <w:sz w:val="55"/>
          <w:szCs w:val="55"/>
          <w:lang w:val="nl-BE"/>
        </w:rPr>
      </w:pPr>
      <w:r w:rsidRPr="00314004">
        <w:rPr>
          <w:rFonts w:ascii="Titillium Web" w:hAnsi="Titillium Web"/>
          <w:b w:val="0"/>
          <w:bCs w:val="0"/>
          <w:color w:val="777777"/>
          <w:sz w:val="55"/>
          <w:szCs w:val="55"/>
          <w:lang w:val="nl-BE"/>
        </w:rPr>
        <w:t>Oezbekistan (Gecoördineerde tekst)</w:t>
      </w:r>
    </w:p>
    <w:p w:rsidR="00314004" w:rsidRDefault="00314004" w:rsidP="00314004">
      <w:pPr>
        <w:rPr>
          <w:rFonts w:ascii="Times New Roman" w:hAnsi="Times New Roman"/>
          <w:sz w:val="24"/>
          <w:szCs w:val="24"/>
        </w:rPr>
      </w:pPr>
      <w:r>
        <w:rPr>
          <w:rFonts w:ascii="Titillium Web" w:hAnsi="Titillium Web"/>
          <w:color w:val="444444"/>
          <w:sz w:val="20"/>
          <w:szCs w:val="20"/>
        </w:rPr>
        <w:br/>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Oezbekistan (Gecoördineerde tekst)</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t>Overeenkomst tussen het Koninkrijk België en de Republiek Oezbekistan tot het vermijden van dubbele belasting en tot het voorkomen van het ontgaan van belasting inzake belastingen naar het inkomen en naar het vermogen.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314004" w:rsidTr="0031400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14004" w:rsidRPr="00314004" w:rsidRDefault="00314004">
            <w:pPr>
              <w:pStyle w:val="Normaalweb"/>
              <w:rPr>
                <w:lang w:val="nl-BE"/>
              </w:rPr>
            </w:pPr>
            <w:r w:rsidRPr="00314004">
              <w:rPr>
                <w:lang w:val="nl-BE"/>
              </w:rPr>
              <w:t>Goedkeuringswet: 09.07.1999</w:t>
            </w:r>
          </w:p>
          <w:p w:rsidR="00314004" w:rsidRPr="00314004" w:rsidRDefault="00314004">
            <w:pPr>
              <w:pStyle w:val="Normaalweb"/>
              <w:rPr>
                <w:lang w:val="nl-BE"/>
              </w:rPr>
            </w:pPr>
            <w:r w:rsidRPr="00314004">
              <w:rPr>
                <w:lang w:val="nl-BE"/>
              </w:rPr>
              <w:t>Overeenkomst ondertekend op 14.11.1996</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r w:rsidRPr="00314004">
              <w:rPr>
                <w:lang w:val="nl-BE"/>
              </w:rPr>
              <w:t>In werking getreden op 08.07.1999</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r w:rsidRPr="00314004">
              <w:rPr>
                <w:lang w:val="nl-BE"/>
              </w:rPr>
              <w:t>Verschenen in Belgisch Staatsblad: 27.10.1999</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r w:rsidRPr="00314004">
              <w:rPr>
                <w:u w:val="single"/>
                <w:lang w:val="nl-BE"/>
              </w:rPr>
              <w:t>Toepassing vanaf:</w:t>
            </w:r>
          </w:p>
          <w:p w:rsidR="00314004" w:rsidRPr="00314004" w:rsidRDefault="00314004">
            <w:pPr>
              <w:pStyle w:val="Normaalweb"/>
              <w:rPr>
                <w:lang w:val="nl-BE"/>
              </w:rPr>
            </w:pPr>
            <w:r w:rsidRPr="00314004">
              <w:rPr>
                <w:lang w:val="nl-BE"/>
              </w:rPr>
              <w:t>- Bronbelasting:01.01.1997</w:t>
            </w:r>
          </w:p>
          <w:p w:rsidR="00314004" w:rsidRPr="00314004" w:rsidRDefault="00314004">
            <w:pPr>
              <w:pStyle w:val="Normaalweb"/>
              <w:rPr>
                <w:lang w:val="nl-BE"/>
              </w:rPr>
            </w:pPr>
            <w:r w:rsidRPr="00314004">
              <w:rPr>
                <w:lang w:val="nl-BE"/>
              </w:rPr>
              <w:t>- Andere belastingen:01.01.1997</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r w:rsidRPr="00314004">
              <w:rPr>
                <w:lang w:val="nl-BE"/>
              </w:rPr>
              <w:t>Bull. 799</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hyperlink r:id="rId5" w:history="1">
              <w:r w:rsidRPr="00314004">
                <w:rPr>
                  <w:rStyle w:val="Hyperlink"/>
                  <w:color w:val="663399"/>
                  <w:lang w:val="nl-BE"/>
                </w:rPr>
                <w:t>http://www.senate.be/www/webdriver?MItabObj=pdf&amp;MIcolObj=pdf&amp;MInamObj=pdfid&amp;MItypeObj=application/pdf&amp;MIvalObj=16781864</w:t>
              </w:r>
            </w:hyperlink>
          </w:p>
          <w:p w:rsidR="00314004" w:rsidRPr="00314004" w:rsidRDefault="00314004">
            <w:pPr>
              <w:pStyle w:val="Normaalweb"/>
              <w:rPr>
                <w:lang w:val="nl-BE"/>
              </w:rPr>
            </w:pPr>
            <w:r w:rsidRPr="00314004">
              <w:rPr>
                <w:lang w:val="nl-BE"/>
              </w:rPr>
              <w:t> </w:t>
            </w:r>
          </w:p>
        </w:tc>
      </w:tr>
      <w:tr w:rsidR="00314004" w:rsidTr="0031400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314004" w:rsidRPr="00314004" w:rsidRDefault="00314004">
            <w:pPr>
              <w:pStyle w:val="Normaalweb"/>
              <w:rPr>
                <w:lang w:val="nl-BE"/>
              </w:rPr>
            </w:pPr>
            <w:r w:rsidRPr="00314004">
              <w:rPr>
                <w:lang w:val="nl-BE"/>
              </w:rPr>
              <w:t>Protocol ondertekend op 17.04.1998</w:t>
            </w:r>
          </w:p>
          <w:p w:rsidR="00314004" w:rsidRPr="00314004" w:rsidRDefault="00314004">
            <w:pPr>
              <w:pStyle w:val="Normaalweb"/>
              <w:rPr>
                <w:lang w:val="nl-BE"/>
              </w:rPr>
            </w:pPr>
            <w:r w:rsidRPr="00314004">
              <w:rPr>
                <w:lang w:val="nl-BE"/>
              </w:rPr>
              <w:t>In werking getreden op 08.07.1999</w:t>
            </w:r>
          </w:p>
          <w:p w:rsidR="00314004" w:rsidRPr="00314004" w:rsidRDefault="00314004">
            <w:pPr>
              <w:pStyle w:val="Normaalweb"/>
              <w:rPr>
                <w:lang w:val="nl-BE"/>
              </w:rPr>
            </w:pPr>
            <w:r w:rsidRPr="00314004">
              <w:rPr>
                <w:lang w:val="nl-BE"/>
              </w:rPr>
              <w:lastRenderedPageBreak/>
              <w:t> </w:t>
            </w:r>
          </w:p>
          <w:p w:rsidR="00314004" w:rsidRPr="00314004" w:rsidRDefault="00314004">
            <w:pPr>
              <w:pStyle w:val="Normaalweb"/>
              <w:rPr>
                <w:lang w:val="nl-BE"/>
              </w:rPr>
            </w:pPr>
            <w:r w:rsidRPr="00314004">
              <w:rPr>
                <w:lang w:val="nl-BE"/>
              </w:rPr>
              <w:t>Verschenen in Belgisch Staatsblad: 27.10.1999</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r w:rsidRPr="00314004">
              <w:rPr>
                <w:u w:val="single"/>
                <w:lang w:val="nl-BE"/>
              </w:rPr>
              <w:t>Toepassing vanaf:</w:t>
            </w:r>
          </w:p>
          <w:p w:rsidR="00314004" w:rsidRPr="00314004" w:rsidRDefault="00314004">
            <w:pPr>
              <w:pStyle w:val="Normaalweb"/>
              <w:rPr>
                <w:lang w:val="nl-BE"/>
              </w:rPr>
            </w:pPr>
            <w:r w:rsidRPr="00314004">
              <w:rPr>
                <w:lang w:val="nl-BE"/>
              </w:rPr>
              <w:t>- Bronbelasting: op inkomsten die zijn toegekend of betaalbaar gesteld op of na 01.01.1997</w:t>
            </w:r>
          </w:p>
          <w:p w:rsidR="00314004" w:rsidRPr="00314004" w:rsidRDefault="00314004">
            <w:pPr>
              <w:pStyle w:val="Normaalweb"/>
              <w:rPr>
                <w:lang w:val="nl-BE"/>
              </w:rPr>
            </w:pPr>
            <w:r w:rsidRPr="00314004">
              <w:rPr>
                <w:lang w:val="nl-BE"/>
              </w:rPr>
              <w:t>- Andere belastingen:naar inkomsten van belastbare tijdperken die beginnen op of na 01.01.1997</w:t>
            </w:r>
          </w:p>
          <w:p w:rsidR="00314004" w:rsidRPr="00314004" w:rsidRDefault="00314004">
            <w:pPr>
              <w:pStyle w:val="Normaalweb"/>
              <w:rPr>
                <w:lang w:val="nl-BE"/>
              </w:rPr>
            </w:pPr>
            <w:r w:rsidRPr="00314004">
              <w:rPr>
                <w:lang w:val="nl-BE"/>
              </w:rPr>
              <w:t> </w:t>
            </w:r>
          </w:p>
          <w:p w:rsidR="00314004" w:rsidRPr="00314004" w:rsidRDefault="00314004">
            <w:pPr>
              <w:pStyle w:val="Normaalweb"/>
              <w:rPr>
                <w:lang w:val="nl-BE"/>
              </w:rPr>
            </w:pPr>
            <w:hyperlink r:id="rId6" w:history="1">
              <w:r w:rsidRPr="00314004">
                <w:rPr>
                  <w:rStyle w:val="Hyperlink"/>
                  <w:color w:val="663399"/>
                  <w:lang w:val="nl-BE"/>
                </w:rPr>
                <w:t>http://www.senate.be/www/webdriver?MItabObj=pdf&amp;MIcolObj=pdf&amp;MInamObj=pdfid&amp;MItypeObj=application/pdf&amp;MIvalObj=16781864</w:t>
              </w:r>
            </w:hyperlink>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lastRenderedPageBreak/>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Hoofdstuk I: Werkingssfeer van de overeenkomst</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t>Artikel 1 Personen op wie de overeenkomst van toepassing is</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(B.S., 27 oktober 1999 (tweede uitg.))</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Goedgekeurd bij art. 2, 1° W 9 juni 1999 (B.S., 27 oktober 1999 (tweede uitg.)).</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De Regering van de Republiek Oezbekistan en De Regering van het Koninkrijk België, Wensende een Overeenkomst te sluiten tot het vermijden van dubbele belasting en tot het voorkomen van het ontgaan van belasting inzake belastingen naar het inkomen en naar het vermogen, zijn het volgende overeengekomen: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lastRenderedPageBreak/>
        <w:t>Artikel 2 Belastingen waarop de overeenkomst van toepassing is</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Deze Overeenkomst is van toepassing op belastingen naar het inkomen en naar het vermogen die, ongeacht de wijze van heffing, worden geheven ten behoeve van een overeenkomstsluitende Staat of plaatselijke gemeenschappen daarvan.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De bestaande belastingen waarop de Overeenkomst van toepassing is, zijn met name:</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Default="00314004">
            <w:pPr>
              <w:pStyle w:val="Normaalweb"/>
            </w:pPr>
            <w:r>
              <w:t>In Oezbekistan: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314004" w:rsidTr="00314004">
        <w:trPr>
          <w:tblCellSpacing w:w="0" w:type="dxa"/>
        </w:trPr>
        <w:tc>
          <w:tcPr>
            <w:tcW w:w="1125" w:type="dxa"/>
            <w:hideMark/>
          </w:tcPr>
          <w:p w:rsidR="00314004" w:rsidRDefault="00314004">
            <w:pPr>
              <w:pStyle w:val="Normaalweb"/>
              <w:jc w:val="right"/>
            </w:pPr>
            <w:r>
              <w:t>1°</w:t>
            </w:r>
          </w:p>
        </w:tc>
        <w:tc>
          <w:tcPr>
            <w:tcW w:w="8235" w:type="dxa"/>
            <w:hideMark/>
          </w:tcPr>
          <w:p w:rsidR="00314004" w:rsidRPr="00314004" w:rsidRDefault="00314004">
            <w:pPr>
              <w:pStyle w:val="Normaalweb"/>
              <w:rPr>
                <w:lang w:val="nl-BE"/>
              </w:rPr>
            </w:pPr>
            <w:r w:rsidRPr="00314004">
              <w:rPr>
                <w:lang w:val="nl-BE"/>
              </w:rPr>
              <w:t>de belasting op het inkomen van ondernemingen, verenigingen en organisaties (the Tax on Income of enterprises, associations and organisations);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314004" w:rsidRPr="00314004" w:rsidTr="00314004">
        <w:trPr>
          <w:tblCellSpacing w:w="0" w:type="dxa"/>
        </w:trPr>
        <w:tc>
          <w:tcPr>
            <w:tcW w:w="1125" w:type="dxa"/>
            <w:hideMark/>
          </w:tcPr>
          <w:p w:rsidR="00314004" w:rsidRDefault="00314004">
            <w:pPr>
              <w:pStyle w:val="Normaalweb"/>
              <w:jc w:val="right"/>
            </w:pPr>
            <w:r>
              <w:t>2°</w:t>
            </w:r>
          </w:p>
        </w:tc>
        <w:tc>
          <w:tcPr>
            <w:tcW w:w="8235" w:type="dxa"/>
            <w:hideMark/>
          </w:tcPr>
          <w:p w:rsidR="00314004" w:rsidRDefault="00314004">
            <w:pPr>
              <w:pStyle w:val="Normaalweb"/>
            </w:pPr>
            <w:r>
              <w:t>de personenbelasting met betrekking tot de staatsburgers van de Republiek Oezbekistan, buitenlandse staatsburgers en personen zonder staatsburgerschap (the Individual Income Tax in regard of the citizens of the Republic of Uzbekistan, foreign citizens and persons without citizenschip);</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314004" w:rsidTr="00314004">
        <w:trPr>
          <w:tblCellSpacing w:w="0" w:type="dxa"/>
        </w:trPr>
        <w:tc>
          <w:tcPr>
            <w:tcW w:w="1125" w:type="dxa"/>
            <w:hideMark/>
          </w:tcPr>
          <w:p w:rsidR="00314004" w:rsidRDefault="00314004">
            <w:pPr>
              <w:pStyle w:val="Normaalweb"/>
              <w:jc w:val="right"/>
            </w:pPr>
            <w:r>
              <w:t>3°</w:t>
            </w:r>
          </w:p>
        </w:tc>
        <w:tc>
          <w:tcPr>
            <w:tcW w:w="8235" w:type="dxa"/>
            <w:hideMark/>
          </w:tcPr>
          <w:p w:rsidR="00314004" w:rsidRPr="00314004" w:rsidRDefault="00314004">
            <w:pPr>
              <w:pStyle w:val="Normaalweb"/>
              <w:rPr>
                <w:lang w:val="nl-BE"/>
              </w:rPr>
            </w:pPr>
            <w:r w:rsidRPr="00314004">
              <w:rPr>
                <w:lang w:val="nl-BE"/>
              </w:rPr>
              <w:t>de vermogensbelasting (the Property Tax),</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Pr="00314004" w:rsidRDefault="00314004">
            <w:pPr>
              <w:pStyle w:val="Normaalweb"/>
              <w:rPr>
                <w:lang w:val="nl-BE"/>
              </w:rPr>
            </w:pPr>
            <w:r w:rsidRPr="00314004">
              <w:rPr>
                <w:lang w:val="nl-BE"/>
              </w:rPr>
              <w:t> </w:t>
            </w:r>
          </w:p>
        </w:tc>
        <w:tc>
          <w:tcPr>
            <w:tcW w:w="8610" w:type="dxa"/>
            <w:hideMark/>
          </w:tcPr>
          <w:p w:rsidR="00314004" w:rsidRPr="00314004" w:rsidRDefault="00314004">
            <w:pPr>
              <w:pStyle w:val="Normaalweb"/>
              <w:rPr>
                <w:lang w:val="nl-BE"/>
              </w:rPr>
            </w:pPr>
            <w:r w:rsidRPr="00314004">
              <w:rPr>
                <w:lang w:val="nl-BE"/>
              </w:rPr>
              <w:t>(hierna te noemen "Oezbeekse belasting");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Default="00314004">
            <w:pPr>
              <w:pStyle w:val="Normaalweb"/>
            </w:pPr>
            <w:r>
              <w:t>in België:</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314004" w:rsidTr="00314004">
        <w:trPr>
          <w:tblCellSpacing w:w="0" w:type="dxa"/>
        </w:trPr>
        <w:tc>
          <w:tcPr>
            <w:tcW w:w="1125" w:type="dxa"/>
            <w:hideMark/>
          </w:tcPr>
          <w:p w:rsidR="00314004" w:rsidRDefault="00314004">
            <w:pPr>
              <w:pStyle w:val="Normaalweb"/>
              <w:jc w:val="right"/>
            </w:pPr>
            <w:r>
              <w:t>1°</w:t>
            </w:r>
          </w:p>
        </w:tc>
        <w:tc>
          <w:tcPr>
            <w:tcW w:w="8235" w:type="dxa"/>
            <w:hideMark/>
          </w:tcPr>
          <w:p w:rsidR="00314004" w:rsidRDefault="00314004">
            <w:pPr>
              <w:pStyle w:val="Normaalweb"/>
            </w:pPr>
            <w:r>
              <w:t>de personenbelasting;</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314004" w:rsidTr="00314004">
        <w:trPr>
          <w:tblCellSpacing w:w="0" w:type="dxa"/>
        </w:trPr>
        <w:tc>
          <w:tcPr>
            <w:tcW w:w="1125" w:type="dxa"/>
            <w:hideMark/>
          </w:tcPr>
          <w:p w:rsidR="00314004" w:rsidRDefault="00314004">
            <w:pPr>
              <w:pStyle w:val="Normaalweb"/>
              <w:jc w:val="right"/>
            </w:pPr>
            <w:r>
              <w:t>2°</w:t>
            </w:r>
          </w:p>
        </w:tc>
        <w:tc>
          <w:tcPr>
            <w:tcW w:w="8235" w:type="dxa"/>
            <w:hideMark/>
          </w:tcPr>
          <w:p w:rsidR="00314004" w:rsidRDefault="00314004">
            <w:pPr>
              <w:pStyle w:val="Normaalweb"/>
            </w:pPr>
            <w:r>
              <w:t>de vennootschapsbelasting;</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314004" w:rsidTr="00314004">
        <w:trPr>
          <w:tblCellSpacing w:w="0" w:type="dxa"/>
        </w:trPr>
        <w:tc>
          <w:tcPr>
            <w:tcW w:w="1125" w:type="dxa"/>
            <w:hideMark/>
          </w:tcPr>
          <w:p w:rsidR="00314004" w:rsidRDefault="00314004">
            <w:pPr>
              <w:pStyle w:val="Normaalweb"/>
              <w:jc w:val="right"/>
            </w:pPr>
            <w:r>
              <w:t>3°</w:t>
            </w:r>
          </w:p>
        </w:tc>
        <w:tc>
          <w:tcPr>
            <w:tcW w:w="8235" w:type="dxa"/>
            <w:hideMark/>
          </w:tcPr>
          <w:p w:rsidR="00314004" w:rsidRDefault="00314004">
            <w:pPr>
              <w:pStyle w:val="Normaalweb"/>
            </w:pPr>
            <w:r>
              <w:t>de rechtspersonenbelasting;</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314004" w:rsidTr="00314004">
        <w:trPr>
          <w:tblCellSpacing w:w="0" w:type="dxa"/>
        </w:trPr>
        <w:tc>
          <w:tcPr>
            <w:tcW w:w="1125" w:type="dxa"/>
            <w:hideMark/>
          </w:tcPr>
          <w:p w:rsidR="00314004" w:rsidRDefault="00314004">
            <w:pPr>
              <w:pStyle w:val="Normaalweb"/>
              <w:jc w:val="right"/>
            </w:pPr>
            <w:r>
              <w:t>4°</w:t>
            </w:r>
          </w:p>
        </w:tc>
        <w:tc>
          <w:tcPr>
            <w:tcW w:w="8235" w:type="dxa"/>
            <w:hideMark/>
          </w:tcPr>
          <w:p w:rsidR="00314004" w:rsidRPr="00314004" w:rsidRDefault="00314004">
            <w:pPr>
              <w:pStyle w:val="Normaalweb"/>
              <w:rPr>
                <w:lang w:val="nl-BE"/>
              </w:rPr>
            </w:pPr>
            <w:r w:rsidRPr="00314004">
              <w:rPr>
                <w:lang w:val="nl-BE"/>
              </w:rPr>
              <w:t>de belasting van niet-inwoners;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314004" w:rsidTr="00314004">
        <w:trPr>
          <w:tblCellSpacing w:w="0" w:type="dxa"/>
        </w:trPr>
        <w:tc>
          <w:tcPr>
            <w:tcW w:w="1125" w:type="dxa"/>
            <w:hideMark/>
          </w:tcPr>
          <w:p w:rsidR="00314004" w:rsidRDefault="00314004">
            <w:pPr>
              <w:pStyle w:val="Normaalweb"/>
              <w:jc w:val="right"/>
            </w:pPr>
            <w:r>
              <w:t>5°</w:t>
            </w:r>
          </w:p>
        </w:tc>
        <w:tc>
          <w:tcPr>
            <w:tcW w:w="8235" w:type="dxa"/>
            <w:hideMark/>
          </w:tcPr>
          <w:p w:rsidR="00314004" w:rsidRDefault="00314004">
            <w:pPr>
              <w:pStyle w:val="Normaalweb"/>
            </w:pPr>
            <w:r>
              <w:t>de aanvullende crisisbijdrage;</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314004" w:rsidTr="00314004">
        <w:trPr>
          <w:tblCellSpacing w:w="0" w:type="dxa"/>
        </w:trPr>
        <w:tc>
          <w:tcPr>
            <w:tcW w:w="750" w:type="dxa"/>
            <w:hideMark/>
          </w:tcPr>
          <w:p w:rsidR="00314004" w:rsidRDefault="00314004">
            <w:pPr>
              <w:pStyle w:val="Normaalweb"/>
            </w:pPr>
            <w:r>
              <w:t> </w:t>
            </w:r>
          </w:p>
        </w:tc>
        <w:tc>
          <w:tcPr>
            <w:tcW w:w="8610" w:type="dxa"/>
            <w:hideMark/>
          </w:tcPr>
          <w:p w:rsidR="00314004" w:rsidRPr="00314004" w:rsidRDefault="00314004">
            <w:pPr>
              <w:pStyle w:val="Normaalweb"/>
              <w:rPr>
                <w:lang w:val="nl-BE"/>
              </w:rPr>
            </w:pPr>
            <w:r w:rsidRPr="00314004">
              <w:rPr>
                <w:lang w:val="nl-BE"/>
              </w:rPr>
              <w:t>met inbegrip van de voorheffingen, de opcentiemen op die belastingen en voorheffingen, alsmede de aanvullende belastingen op de personenbelasting,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Pr="00314004" w:rsidRDefault="00314004">
            <w:pPr>
              <w:pStyle w:val="Normaalweb"/>
              <w:rPr>
                <w:lang w:val="nl-BE"/>
              </w:rPr>
            </w:pPr>
            <w:r w:rsidRPr="00314004">
              <w:rPr>
                <w:lang w:val="nl-BE"/>
              </w:rPr>
              <w:t> </w:t>
            </w:r>
          </w:p>
        </w:tc>
        <w:tc>
          <w:tcPr>
            <w:tcW w:w="8610" w:type="dxa"/>
            <w:hideMark/>
          </w:tcPr>
          <w:p w:rsidR="00314004" w:rsidRPr="00314004" w:rsidRDefault="00314004">
            <w:pPr>
              <w:pStyle w:val="Normaalweb"/>
              <w:rPr>
                <w:lang w:val="nl-BE"/>
              </w:rPr>
            </w:pPr>
            <w:r w:rsidRPr="00314004">
              <w:rPr>
                <w:lang w:val="nl-BE"/>
              </w:rPr>
              <w:t>(hierna te noemen "Belgische belasting").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Hoofdstuk II: Begripsbepalingen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t>Artikel 3 Algemene bepalingen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Voor de toepassing van deze Overeenkomst, tenzij het zinsverband anders vereist: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103"/>
        <w:gridCol w:w="7969"/>
      </w:tblGrid>
      <w:tr w:rsidR="00314004" w:rsidTr="00314004">
        <w:trPr>
          <w:tblCellSpacing w:w="0" w:type="dxa"/>
        </w:trPr>
        <w:tc>
          <w:tcPr>
            <w:tcW w:w="1125" w:type="dxa"/>
            <w:hideMark/>
          </w:tcPr>
          <w:p w:rsidR="00314004" w:rsidRDefault="00314004">
            <w:pPr>
              <w:pStyle w:val="Normaalweb"/>
              <w:jc w:val="right"/>
            </w:pPr>
            <w:r>
              <w:lastRenderedPageBreak/>
              <w:t>a)   1°</w:t>
            </w:r>
          </w:p>
        </w:tc>
        <w:tc>
          <w:tcPr>
            <w:tcW w:w="8235" w:type="dxa"/>
            <w:hideMark/>
          </w:tcPr>
          <w:p w:rsidR="00314004" w:rsidRPr="00314004" w:rsidRDefault="00314004">
            <w:pPr>
              <w:pStyle w:val="Normaalweb"/>
              <w:rPr>
                <w:lang w:val="nl-BE"/>
              </w:rPr>
            </w:pPr>
            <w:r w:rsidRPr="00314004">
              <w:rPr>
                <w:lang w:val="nl-BE"/>
              </w:rPr>
              <w:t>betekent de uitdrukking "Oezbekistan" de Republiek Oezbekistan; gebruikt in geografische zin, betekent zij het territorium van de Republiek Oezbekistan, daarin inbegrepen de territoriale wateren en de luchtruimte waarover de Republiek Oezbekistan volgens de wetgeving van de Republiek Oezbekistan en in overeenstemming met het internationale recht, soevereine rechten en jurisdictie mag uitoefenen, met inbegrip van het recht om de ondergrond van de zee en de natuurlijke rijkdommen te exploiteren;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314004" w:rsidTr="00314004">
        <w:trPr>
          <w:tblCellSpacing w:w="0" w:type="dxa"/>
        </w:trPr>
        <w:tc>
          <w:tcPr>
            <w:tcW w:w="1125" w:type="dxa"/>
            <w:hideMark/>
          </w:tcPr>
          <w:p w:rsidR="00314004" w:rsidRDefault="00314004">
            <w:pPr>
              <w:pStyle w:val="Normaalweb"/>
              <w:jc w:val="right"/>
            </w:pPr>
            <w:r>
              <w:t>2°</w:t>
            </w:r>
          </w:p>
        </w:tc>
        <w:tc>
          <w:tcPr>
            <w:tcW w:w="8235" w:type="dxa"/>
            <w:hideMark/>
          </w:tcPr>
          <w:p w:rsidR="00314004" w:rsidRPr="00314004" w:rsidRDefault="00314004">
            <w:pPr>
              <w:pStyle w:val="Normaalweb"/>
              <w:rPr>
                <w:lang w:val="nl-BE"/>
              </w:rPr>
            </w:pPr>
            <w:r w:rsidRPr="00314004">
              <w:rPr>
                <w:lang w:val="nl-BE"/>
              </w:rPr>
              <w:t>betekent de uitdrukking "België", het Koninkrijk België; gebruikt in geografische zin, betekent zij het territorium van het Koninkrijk België, daarin inbegrepen de territoriale zee en de maritieme zones en de luchtgebieden waarover, in overeenstemming met het internationaal recht, het Koninkrijk België soevereine rechten of zijn jurisdictie uitoefent;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betekenen de uitdrukkingen "een overeenkomstsluitende Staat" en "de andere overeenkomstsluitende Staat", Oezbekistan of België, al naar het zinsverband vereist;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Pr="00314004" w:rsidRDefault="00314004">
            <w:pPr>
              <w:pStyle w:val="Normaalweb"/>
              <w:rPr>
                <w:lang w:val="nl-BE"/>
              </w:rPr>
            </w:pPr>
            <w:r w:rsidRPr="00314004">
              <w:rPr>
                <w:lang w:val="nl-BE"/>
              </w:rPr>
              <w:t>omvat de uitdrukking "persoon" een natuurlijke persoon, een vennootschap en elke andere vereniging van personen;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d)</w:t>
            </w:r>
          </w:p>
        </w:tc>
        <w:tc>
          <w:tcPr>
            <w:tcW w:w="8610" w:type="dxa"/>
            <w:hideMark/>
          </w:tcPr>
          <w:p w:rsidR="00314004" w:rsidRPr="00314004" w:rsidRDefault="00314004">
            <w:pPr>
              <w:pStyle w:val="Normaalweb"/>
              <w:rPr>
                <w:lang w:val="nl-BE"/>
              </w:rPr>
            </w:pPr>
            <w:r w:rsidRPr="00314004">
              <w:rPr>
                <w:lang w:val="nl-BE"/>
              </w:rPr>
              <w:t>betekent de uitdrukking "vennootschap" elke rechtspersoon, elke gemengde onderneming en elke andere eenheid die voor de belastingheffing als een rechtspersoon wordt behandeld;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e)</w:t>
            </w:r>
          </w:p>
        </w:tc>
        <w:tc>
          <w:tcPr>
            <w:tcW w:w="8610" w:type="dxa"/>
            <w:hideMark/>
          </w:tcPr>
          <w:p w:rsidR="00314004" w:rsidRPr="00314004" w:rsidRDefault="00314004">
            <w:pPr>
              <w:pStyle w:val="Normaalweb"/>
              <w:rPr>
                <w:lang w:val="nl-BE"/>
              </w:rPr>
            </w:pPr>
            <w:r w:rsidRPr="00314004">
              <w:rPr>
                <w:lang w:val="nl-BE"/>
              </w:rPr>
              <w:t>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Default="00314004">
            <w:pPr>
              <w:pStyle w:val="Normaalweb"/>
              <w:jc w:val="right"/>
            </w:pPr>
            <w:r>
              <w:t>f)</w:t>
            </w:r>
          </w:p>
        </w:tc>
        <w:tc>
          <w:tcPr>
            <w:tcW w:w="8610" w:type="dxa"/>
            <w:hideMark/>
          </w:tcPr>
          <w:p w:rsidR="00314004" w:rsidRPr="00314004" w:rsidRDefault="00314004">
            <w:pPr>
              <w:pStyle w:val="Normaalweb"/>
              <w:rPr>
                <w:lang w:val="nl-BE"/>
              </w:rPr>
            </w:pPr>
            <w:r w:rsidRPr="00314004">
              <w:rPr>
                <w:lang w:val="nl-BE"/>
              </w:rPr>
              <w:t>betekent de uitdrukking "internationaal verkeer" elk vervoer door een schip, een luchtvaartuig of een spoor- of wegvoertuig, dat door een onderneming van een overeenkomstsluitende Staat wordt geëxploiteerd, behalve indien het schip, het luchtvaartuig of het spoor- of wegvoertuig slechts tussen in de andere overeenkomstsluitende Staat gelegen plaatsen wordt geëxploiteerd;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g)</w:t>
            </w:r>
          </w:p>
        </w:tc>
        <w:tc>
          <w:tcPr>
            <w:tcW w:w="8610" w:type="dxa"/>
            <w:hideMark/>
          </w:tcPr>
          <w:p w:rsidR="00314004" w:rsidRPr="00314004" w:rsidRDefault="00314004">
            <w:pPr>
              <w:pStyle w:val="Normaalweb"/>
              <w:rPr>
                <w:lang w:val="nl-BE"/>
              </w:rPr>
            </w:pPr>
            <w:r w:rsidRPr="00314004">
              <w:rPr>
                <w:lang w:val="nl-BE"/>
              </w:rPr>
              <w:t>betekent de uitdrukking "bevoegde autoriteit":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314004" w:rsidTr="00314004">
        <w:trPr>
          <w:tblCellSpacing w:w="0" w:type="dxa"/>
        </w:trPr>
        <w:tc>
          <w:tcPr>
            <w:tcW w:w="1125" w:type="dxa"/>
            <w:hideMark/>
          </w:tcPr>
          <w:p w:rsidR="00314004" w:rsidRDefault="00314004">
            <w:pPr>
              <w:pStyle w:val="Normaalweb"/>
              <w:jc w:val="right"/>
            </w:pPr>
            <w:r>
              <w:t>1°</w:t>
            </w:r>
          </w:p>
        </w:tc>
        <w:tc>
          <w:tcPr>
            <w:tcW w:w="8235" w:type="dxa"/>
            <w:hideMark/>
          </w:tcPr>
          <w:p w:rsidR="00314004" w:rsidRPr="00314004" w:rsidRDefault="00314004">
            <w:pPr>
              <w:pStyle w:val="Normaalweb"/>
              <w:rPr>
                <w:lang w:val="nl-BE"/>
              </w:rPr>
            </w:pPr>
            <w:r w:rsidRPr="00314004">
              <w:rPr>
                <w:lang w:val="nl-BE"/>
              </w:rPr>
              <w:t>in Oezbekistan, de Voorzitter van het Belastingcomité van de Staat (the State Taxation Committee) of zijn bevoegde vertegenwoordiger, 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314004" w:rsidTr="00314004">
        <w:trPr>
          <w:tblCellSpacing w:w="0" w:type="dxa"/>
        </w:trPr>
        <w:tc>
          <w:tcPr>
            <w:tcW w:w="1125" w:type="dxa"/>
            <w:hideMark/>
          </w:tcPr>
          <w:p w:rsidR="00314004" w:rsidRDefault="00314004">
            <w:pPr>
              <w:pStyle w:val="Normaalweb"/>
              <w:jc w:val="right"/>
            </w:pPr>
            <w:r>
              <w:t>2°</w:t>
            </w:r>
          </w:p>
        </w:tc>
        <w:tc>
          <w:tcPr>
            <w:tcW w:w="8235" w:type="dxa"/>
            <w:hideMark/>
          </w:tcPr>
          <w:p w:rsidR="00314004" w:rsidRPr="00314004" w:rsidRDefault="00314004">
            <w:pPr>
              <w:pStyle w:val="Normaalweb"/>
              <w:rPr>
                <w:lang w:val="nl-BE"/>
              </w:rPr>
            </w:pPr>
            <w:r w:rsidRPr="00314004">
              <w:rPr>
                <w:lang w:val="nl-BE"/>
              </w:rPr>
              <w:t>in België, de Minister van Financiën of zijn bevoegde vertegenwoordiger;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h)</w:t>
            </w:r>
          </w:p>
        </w:tc>
        <w:tc>
          <w:tcPr>
            <w:tcW w:w="8610" w:type="dxa"/>
            <w:hideMark/>
          </w:tcPr>
          <w:p w:rsidR="00314004" w:rsidRDefault="00314004">
            <w:pPr>
              <w:pStyle w:val="Normaalweb"/>
            </w:pPr>
            <w:r>
              <w:t>betekent de uitdrukking "onderdaan":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314004" w:rsidTr="00314004">
        <w:trPr>
          <w:tblCellSpacing w:w="0" w:type="dxa"/>
        </w:trPr>
        <w:tc>
          <w:tcPr>
            <w:tcW w:w="1125" w:type="dxa"/>
            <w:hideMark/>
          </w:tcPr>
          <w:p w:rsidR="00314004" w:rsidRDefault="00314004">
            <w:pPr>
              <w:pStyle w:val="Normaalweb"/>
              <w:jc w:val="right"/>
            </w:pPr>
            <w:r>
              <w:t>1°</w:t>
            </w:r>
          </w:p>
        </w:tc>
        <w:tc>
          <w:tcPr>
            <w:tcW w:w="8235" w:type="dxa"/>
            <w:hideMark/>
          </w:tcPr>
          <w:p w:rsidR="00314004" w:rsidRPr="00314004" w:rsidRDefault="00314004">
            <w:pPr>
              <w:pStyle w:val="Normaalweb"/>
              <w:rPr>
                <w:lang w:val="nl-BE"/>
              </w:rPr>
            </w:pPr>
            <w:r w:rsidRPr="00314004">
              <w:rPr>
                <w:lang w:val="nl-BE"/>
              </w:rPr>
              <w:t>elke natuurlijke persoon die de nationaliteit van een overeenkomstsluitende Staat bezit;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314004" w:rsidTr="00314004">
        <w:trPr>
          <w:tblCellSpacing w:w="0" w:type="dxa"/>
        </w:trPr>
        <w:tc>
          <w:tcPr>
            <w:tcW w:w="1125" w:type="dxa"/>
            <w:hideMark/>
          </w:tcPr>
          <w:p w:rsidR="00314004" w:rsidRDefault="00314004">
            <w:pPr>
              <w:pStyle w:val="Normaalweb"/>
              <w:jc w:val="right"/>
            </w:pPr>
            <w:r>
              <w:t>2°</w:t>
            </w:r>
          </w:p>
        </w:tc>
        <w:tc>
          <w:tcPr>
            <w:tcW w:w="8235" w:type="dxa"/>
            <w:hideMark/>
          </w:tcPr>
          <w:p w:rsidR="00314004" w:rsidRPr="00314004" w:rsidRDefault="00314004">
            <w:pPr>
              <w:pStyle w:val="Normaalweb"/>
              <w:rPr>
                <w:lang w:val="nl-BE"/>
              </w:rPr>
            </w:pPr>
            <w:r w:rsidRPr="00314004">
              <w:rPr>
                <w:lang w:val="nl-BE"/>
              </w:rPr>
              <w:t>elke rechtspersoon, personenvennootschap of vereniging die zijn rechtspositie als zodanig ontleent aan de wetgeving die in een overeenkomstsluitende Staat van kracht is.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Voor de toepassing van de Overeenkomst op een bepaald tijdstip door een overeenkomstsluitende Staat heeft, tenzij het zinsverband anders vereist, elke niet erin omschreven uitdrukking op dat tijdstip de betekenis welke die uitdrukking heeft volgens de wetgeving van die Staat met betrekking tot de belastingen waarop de Overeenkomst van toepassing is, waarbij elke betekenis overeenkomstig de belastingwetten die in die Staat van toepassing zijn, de overhand heeft op een betekenis die aan de uitdrukking wordt gegeven overeenkomstig andere wetten van die Staat.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Inwoner</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Voor de toepassing van deze Overeenkomst betekent de uitdrukking "inwoner van een overeenkomstsluitende Staat" iedere persoon die, ingevolge de wetgeving van die Staat, aldaar aan belasting is onderworpen op grond van zijn woonplaats, verblijf, plaats van oprichting, plaats van leiding of enige andere soortgelijke omstandigheid en omvat eveneens die Staat en alle plaatselijke gemeenschappen daarvan. Die uitdrukking omvat echter niet personen die in die Staat alleen terzake van inkomsten uit in die Staat gelegen bronnen of terzake van aldaar gelegen vermogen aan belasting zijn onderworpen.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lastRenderedPageBreak/>
              <w:t>§ 2</w:t>
            </w:r>
          </w:p>
        </w:tc>
        <w:tc>
          <w:tcPr>
            <w:tcW w:w="8985" w:type="dxa"/>
            <w:hideMark/>
          </w:tcPr>
          <w:p w:rsidR="00314004" w:rsidRPr="00314004" w:rsidRDefault="00314004">
            <w:pPr>
              <w:pStyle w:val="Normaalweb"/>
              <w:rPr>
                <w:lang w:val="nl-BE"/>
              </w:rPr>
            </w:pPr>
            <w:r w:rsidRPr="00314004">
              <w:rPr>
                <w:lang w:val="nl-BE"/>
              </w:rPr>
              <w:t>Indien een natuurlijke persoon ingevolge de bepalingen van paragraaf 1 inwoner van beide overeenkomstsluitende Staten is, wordt zijn toestand op de volgende wijze geregeld: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hij wordt geacht inwoner te zijn van de Staat waar hij een duurzaam tehuis tot zijn beschikking heeft; indien hij in beide Staten een duurzaam tehuis tot zijn beschikking heeft, wordt hij geacht inwoner te zijn enkel van de Staat waarmede zijn persoonlijke en economische betrekkingen het nauwst zijn (middelpunt van de levensbelangen);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indien niet kan worden bepaald in welke Staat hij het middelpunt van zijn levensbelangen heeft of indien hij in geen van de Staten een duurzaam tehuis tot zijn beschikking heeft, wordt hij geacht inwoner te zijn enkel van de Staat waar hij gewoonlijk verblijft;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Pr="00314004" w:rsidRDefault="00314004">
            <w:pPr>
              <w:pStyle w:val="Normaalweb"/>
              <w:rPr>
                <w:lang w:val="nl-BE"/>
              </w:rPr>
            </w:pPr>
            <w:r w:rsidRPr="00314004">
              <w:rPr>
                <w:lang w:val="nl-BE"/>
              </w:rPr>
              <w:t>indien hij in beide Staten of in geen van beide gewoonlijk verblijft, wordt hij geacht inwoner te zijn enkel van de Staat waarvan hij onderdaan is;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d)</w:t>
            </w:r>
          </w:p>
        </w:tc>
        <w:tc>
          <w:tcPr>
            <w:tcW w:w="8610" w:type="dxa"/>
            <w:hideMark/>
          </w:tcPr>
          <w:p w:rsidR="00314004" w:rsidRPr="00314004" w:rsidRDefault="00314004">
            <w:pPr>
              <w:pStyle w:val="Normaalweb"/>
              <w:rPr>
                <w:lang w:val="nl-BE"/>
              </w:rPr>
            </w:pPr>
            <w:r w:rsidRPr="00314004">
              <w:rPr>
                <w:lang w:val="nl-BE"/>
              </w:rPr>
              <w:t>indien hij onderdaan is van beide Staten of van geen van beide, regelen de bevoegde autoriteiten van de overeenkomstsluitende Staten de aangelegenheid in onderlinge overeenstemming.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Indien een andere dan een natuurlijke persoon ingevolge de bepalingen van paragraaf 1 inwoner is van beide overeenkomstsluitende Staten, wordt hij geacht inwoner te zijn enkel van de Staat waar de plaats van zijn werkelijke leiding is gelegen.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Voor de toepassing van deze Overeenkomst betekent de uitdrukking "vaste inrichting" een vaste bedrijfsinrichting met behulp waarvan de werkzaamheden van een onderneming van een overeenkomstsluitende Staat geheel of gedeeltelijk worden uitgeoefend in de andere overeenkomstsluitende Staat.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 uitdrukking "vaste inrichting" omvat in het bijzonder: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lastRenderedPageBreak/>
              <w:t>a)</w:t>
            </w:r>
          </w:p>
        </w:tc>
        <w:tc>
          <w:tcPr>
            <w:tcW w:w="8610" w:type="dxa"/>
            <w:hideMark/>
          </w:tcPr>
          <w:p w:rsidR="00314004" w:rsidRPr="00314004" w:rsidRDefault="00314004">
            <w:pPr>
              <w:pStyle w:val="Normaalweb"/>
              <w:rPr>
                <w:lang w:val="nl-BE"/>
              </w:rPr>
            </w:pPr>
            <w:r w:rsidRPr="00314004">
              <w:rPr>
                <w:lang w:val="nl-BE"/>
              </w:rPr>
              <w:t>een plaats waar leiding wordt gegeven;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Default="00314004">
            <w:pPr>
              <w:pStyle w:val="Normaalweb"/>
            </w:pPr>
            <w:r>
              <w:t>een filiaal;</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Default="00314004">
            <w:pPr>
              <w:pStyle w:val="Normaalweb"/>
            </w:pPr>
            <w:r>
              <w:t>een kantoor;</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314004" w:rsidTr="00314004">
        <w:trPr>
          <w:tblCellSpacing w:w="0" w:type="dxa"/>
        </w:trPr>
        <w:tc>
          <w:tcPr>
            <w:tcW w:w="750" w:type="dxa"/>
            <w:hideMark/>
          </w:tcPr>
          <w:p w:rsidR="00314004" w:rsidRDefault="00314004">
            <w:pPr>
              <w:pStyle w:val="Normaalweb"/>
              <w:jc w:val="right"/>
            </w:pPr>
            <w:r>
              <w:t>d)</w:t>
            </w:r>
          </w:p>
        </w:tc>
        <w:tc>
          <w:tcPr>
            <w:tcW w:w="8610" w:type="dxa"/>
            <w:hideMark/>
          </w:tcPr>
          <w:p w:rsidR="00314004" w:rsidRDefault="00314004">
            <w:pPr>
              <w:pStyle w:val="Normaalweb"/>
            </w:pPr>
            <w:r>
              <w:t>een fabriek;</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e)</w:t>
            </w:r>
          </w:p>
        </w:tc>
        <w:tc>
          <w:tcPr>
            <w:tcW w:w="8610" w:type="dxa"/>
            <w:hideMark/>
          </w:tcPr>
          <w:p w:rsidR="00314004" w:rsidRDefault="00314004">
            <w:pPr>
              <w:pStyle w:val="Normaalweb"/>
            </w:pPr>
            <w:r>
              <w:t>een werkplaats 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f)</w:t>
            </w:r>
          </w:p>
        </w:tc>
        <w:tc>
          <w:tcPr>
            <w:tcW w:w="8610" w:type="dxa"/>
            <w:hideMark/>
          </w:tcPr>
          <w:p w:rsidR="00314004" w:rsidRPr="00314004" w:rsidRDefault="00314004">
            <w:pPr>
              <w:pStyle w:val="Normaalweb"/>
              <w:rPr>
                <w:lang w:val="nl-BE"/>
              </w:rPr>
            </w:pPr>
            <w:r w:rsidRPr="00314004">
              <w:rPr>
                <w:lang w:val="nl-BE"/>
              </w:rPr>
              <w:t>een mijn, een olie- of gasbron, een steengroeve of enige andere plaats waar natuurlijke rijkdommen worden gewonnen.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De plaats van uitvoering van een bouwwerk of van constructiewerkzaamheden is slechts dan een vaste inrichting indien de duur daarvan twaalf maanden overschrijdt.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Niettegenstaande de voorgaande bepalingen van dit artikel wordt een "vaste inrichting" niet aanwezig geacht indien: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gebruik wordt gemaakt van inrichtingen, uitsluitend voor de opslag, uitstalling of aflevering van aan de onderneming toebehorende goederen;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een voorraad van aan de onderneming toebehorende goederen wordt aangehouden, uitsluitend voor de opslag, uitstalling of aflevering;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Pr="00314004" w:rsidRDefault="00314004">
            <w:pPr>
              <w:pStyle w:val="Normaalweb"/>
              <w:rPr>
                <w:lang w:val="nl-BE"/>
              </w:rPr>
            </w:pPr>
            <w:r w:rsidRPr="00314004">
              <w:rPr>
                <w:lang w:val="nl-BE"/>
              </w:rPr>
              <w:t>een voorraad van aan de onderneming toebehorende goederen wordt aangehouden, uitsluitend voor de bewerking of verwerking door een andere onderneming;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d)</w:t>
            </w:r>
          </w:p>
        </w:tc>
        <w:tc>
          <w:tcPr>
            <w:tcW w:w="8610" w:type="dxa"/>
            <w:hideMark/>
          </w:tcPr>
          <w:p w:rsidR="00314004" w:rsidRPr="00314004" w:rsidRDefault="00314004">
            <w:pPr>
              <w:pStyle w:val="Normaalweb"/>
              <w:rPr>
                <w:lang w:val="nl-BE"/>
              </w:rPr>
            </w:pPr>
            <w:r w:rsidRPr="00314004">
              <w:rPr>
                <w:lang w:val="nl-BE"/>
              </w:rPr>
              <w:t>een vaste bedrijfsinrichting wordt aangehouden, uitsluitend om voor de onderneming goederen aan te kopen of inlichtingen in te winnen;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e)</w:t>
            </w:r>
          </w:p>
        </w:tc>
        <w:tc>
          <w:tcPr>
            <w:tcW w:w="8610" w:type="dxa"/>
            <w:hideMark/>
          </w:tcPr>
          <w:p w:rsidR="00314004" w:rsidRPr="00314004" w:rsidRDefault="00314004">
            <w:pPr>
              <w:pStyle w:val="Normaalweb"/>
              <w:rPr>
                <w:lang w:val="nl-BE"/>
              </w:rPr>
            </w:pPr>
            <w:r w:rsidRPr="00314004">
              <w:rPr>
                <w:lang w:val="nl-BE"/>
              </w:rPr>
              <w:t>een vaste bedrijfsinrichting wordt aangehouden, uitsluitend om voor de onderneming andere werkzaamheden die van voorbereidende aard zijn of het karakter van hulpwerkzaamheden hebben, te verrichten;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Default="00314004">
            <w:pPr>
              <w:pStyle w:val="Normaalweb"/>
              <w:jc w:val="right"/>
            </w:pPr>
            <w:r>
              <w:t>f)</w:t>
            </w:r>
          </w:p>
        </w:tc>
        <w:tc>
          <w:tcPr>
            <w:tcW w:w="8610" w:type="dxa"/>
            <w:hideMark/>
          </w:tcPr>
          <w:p w:rsidR="00314004" w:rsidRPr="00314004" w:rsidRDefault="00314004">
            <w:pPr>
              <w:pStyle w:val="Normaalweb"/>
              <w:rPr>
                <w:lang w:val="nl-BE"/>
              </w:rPr>
            </w:pPr>
            <w:r w:rsidRPr="00314004">
              <w:rPr>
                <w:lang w:val="nl-BE"/>
              </w:rPr>
              <w:t>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Pr="00314004" w:rsidRDefault="00314004">
            <w:pPr>
              <w:pStyle w:val="Normaalweb"/>
              <w:rPr>
                <w:lang w:val="nl-BE"/>
              </w:rPr>
            </w:pPr>
            <w:r w:rsidRPr="00314004">
              <w:rPr>
                <w:lang w:val="nl-BE"/>
              </w:rPr>
              <w:t>Indien een persoon -niet zijnde een onafhankelijke vertegenwoordiger op wie paragraaf 6 van toepassing is-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6</w:t>
            </w:r>
          </w:p>
        </w:tc>
        <w:tc>
          <w:tcPr>
            <w:tcW w:w="8985" w:type="dxa"/>
            <w:hideMark/>
          </w:tcPr>
          <w:p w:rsidR="00314004" w:rsidRPr="00314004" w:rsidRDefault="00314004">
            <w:pPr>
              <w:pStyle w:val="Normaalweb"/>
              <w:rPr>
                <w:lang w:val="nl-BE"/>
              </w:rPr>
            </w:pPr>
            <w:r w:rsidRPr="00314004">
              <w:rPr>
                <w:lang w:val="nl-BE"/>
              </w:rPr>
              <w:t>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7</w:t>
            </w:r>
          </w:p>
        </w:tc>
        <w:tc>
          <w:tcPr>
            <w:tcW w:w="8985" w:type="dxa"/>
            <w:hideMark/>
          </w:tcPr>
          <w:p w:rsidR="00314004" w:rsidRPr="00314004" w:rsidRDefault="00314004">
            <w:pPr>
              <w:pStyle w:val="Normaalweb"/>
              <w:rPr>
                <w:lang w:val="nl-BE"/>
              </w:rPr>
            </w:pPr>
            <w:r w:rsidRPr="00314004">
              <w:rPr>
                <w:lang w:val="nl-BE"/>
              </w:rPr>
              <w:t>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Hoofdstuk III: Belastingheffing naar het inkomen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6 Inkomsten uit onroerende goederen</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Inkomsten die een inwoner van een overeenkomstsluitende Staat verkrijgt uit in de andere overeenkomstsluitende Staat gelegen onroerende goederen (inkomsten uit landbouw- of bosbedrijven daaronder begrepen) mogen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terzake van de exploitatie, of het recht tot exploitatie, van minerale aardlagen, bronnen en andere bodemrijkdommen; schepen, luchtvaartuigen en spoor- of wegvoertuigen worden niet als onroerende goederen beschouwd.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De bepalingen van paragraaf 1 zijn van toepassing op inkomsten verkregen uit de rechtstreekse exploitatie of het rechtstreekse genot, uit het verhuren of verpachten, of uit elke andere vorm van exploitatie van onroerende goederen.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De bepalingen van de paragrafen 1 en 3 zijn ook van toepassing op inkomsten uit onroerende goederen van een onderneming en op inkomsten uit onroerende goederen gebezigd voor de uitoefening van een zelfstandig beroep.</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Ondernemingswinst</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 xml:space="preserve">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w:t>
            </w:r>
            <w:r w:rsidRPr="00314004">
              <w:rPr>
                <w:lang w:val="nl-BE"/>
              </w:rPr>
              <w:lastRenderedPageBreak/>
              <w:t>zou kunnen worden te behalen indien zij een onafhankelijke onderneming zou zijn, die dezelfde of soortgelijke werkzaamheden zou uitoefenen onder dezelfde of soortgelijke omstandigheden en die geheel onafhankelijk zou handelen.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Pr="00314004" w:rsidRDefault="00314004">
            <w:pPr>
              <w:pStyle w:val="Normaalweb"/>
              <w:rPr>
                <w:lang w:val="nl-BE"/>
              </w:rPr>
            </w:pPr>
            <w:r w:rsidRPr="00314004">
              <w:rPr>
                <w:lang w:val="nl-BE"/>
              </w:rPr>
              <w:t>Geen winst wordt aan een vaste inrichting toegerekend enkel op grond van aankoop door die vaste inrichting van goederen voor de onderneming.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6</w:t>
            </w:r>
          </w:p>
        </w:tc>
        <w:tc>
          <w:tcPr>
            <w:tcW w:w="8985" w:type="dxa"/>
            <w:hideMark/>
          </w:tcPr>
          <w:p w:rsidR="00314004" w:rsidRPr="00314004" w:rsidRDefault="00314004">
            <w:pPr>
              <w:pStyle w:val="Normaalweb"/>
              <w:rPr>
                <w:lang w:val="nl-BE"/>
              </w:rPr>
            </w:pPr>
            <w:r w:rsidRPr="00314004">
              <w:rPr>
                <w:lang w:val="nl-BE"/>
              </w:rPr>
              <w:t>Voor de toepassing van de voorgaande paragrafen wordt de aan de vaste inrichting toe te rekenen winst van jaar tot jaar volgens dezelfde methode bepaald, tenzij er een goede en genoegzame reden bestaat om hiervan af te wijken.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314004" w:rsidTr="00314004">
        <w:trPr>
          <w:tblCellSpacing w:w="0" w:type="dxa"/>
        </w:trPr>
        <w:tc>
          <w:tcPr>
            <w:tcW w:w="375" w:type="dxa"/>
            <w:hideMark/>
          </w:tcPr>
          <w:p w:rsidR="00314004" w:rsidRDefault="00314004">
            <w:pPr>
              <w:pStyle w:val="Normaalweb"/>
            </w:pPr>
            <w:r>
              <w:t>§ 7</w:t>
            </w:r>
          </w:p>
        </w:tc>
        <w:tc>
          <w:tcPr>
            <w:tcW w:w="8985" w:type="dxa"/>
            <w:hideMark/>
          </w:tcPr>
          <w:p w:rsidR="00314004" w:rsidRPr="00314004" w:rsidRDefault="00314004">
            <w:pPr>
              <w:pStyle w:val="Normaalweb"/>
              <w:rPr>
                <w:lang w:val="nl-BE"/>
              </w:rPr>
            </w:pPr>
            <w:r w:rsidRPr="00314004">
              <w:rPr>
                <w:lang w:val="nl-BE"/>
              </w:rPr>
              <w:t>Indien in de winst inkomstenbestanddelen zijn begrepen die afzonderlijk in andere artikelen van deze Overeenkomst worden behandeld, worden de bepalingen van die artikelen niet aangetast door de bepalingen van dit artikel.</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Internationaal vervoer</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Winst die een onderneming van een overeenkomstsluitende Staat behaalt uit de exploitatie van schepen, luchtvaartuigen of spoor- of wegvoertuigen in internationaal verkeer is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lastRenderedPageBreak/>
              <w:t>§ 2</w:t>
            </w:r>
          </w:p>
        </w:tc>
        <w:tc>
          <w:tcPr>
            <w:tcW w:w="8985" w:type="dxa"/>
            <w:hideMark/>
          </w:tcPr>
          <w:p w:rsidR="00314004" w:rsidRPr="00314004" w:rsidRDefault="00314004">
            <w:pPr>
              <w:pStyle w:val="Normaalweb"/>
              <w:rPr>
                <w:lang w:val="nl-BE"/>
              </w:rPr>
            </w:pPr>
            <w:r w:rsidRPr="00314004">
              <w:rPr>
                <w:lang w:val="nl-BE"/>
              </w:rPr>
              <w:t>De bepalingen van paragraaf 1 zijn eveneens van toepassing op:</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toevallige winst verkregen uit de verhuring van onbemande schepen of luchtvaartuigen gebruikt in internationaal verkeer;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winst verkregen uit het gebruik, het onderhoud of de verhuring van laadkisten (daaronder begrepen opleggers en het daarbijbehorende gerei voor het vervoer van laadkisten), op voorwaarde dat die winst aanvullend of bijkomend is ten opzichte van de winst bedoeld in paragraaf 1.</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De bepalingen van de paragrafen 1 en 2 zijn ook van toepassing op winst verkregen uit de deelneming in een pool, een gemeenschappelijk bedrijf of een internationaal bedrijfslichaam.</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9 Afhankelijke ondernemingen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Default="00314004">
            <w:pPr>
              <w:pStyle w:val="Normaalweb"/>
            </w:pPr>
            <w:r>
              <w:t>Indien: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een onderneming van een overeenkomstsluitende Staat onmiddellijk of middellijk deelneemt aan de leiding van, aan het toezicht op, dan wel in het kapitaal van een onderneming van de andere overeenkomstsluitende Staat, of</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dezelfde personen onmiddellijk of middellijk deelnemen aan de leiding van, aan het toezicht op, dan wel in het kapitaal van een onderneming van een overeenkomstsluitende Staat en van een onderneming van de andere overeenkomstsluitende Staat, 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3"/>
        <w:gridCol w:w="8349"/>
      </w:tblGrid>
      <w:tr w:rsidR="00314004" w:rsidTr="00314004">
        <w:trPr>
          <w:tblCellSpacing w:w="0" w:type="dxa"/>
        </w:trPr>
        <w:tc>
          <w:tcPr>
            <w:tcW w:w="750" w:type="dxa"/>
            <w:hideMark/>
          </w:tcPr>
          <w:p w:rsidR="00314004" w:rsidRPr="00314004" w:rsidRDefault="00314004">
            <w:pPr>
              <w:pStyle w:val="Normaalweb"/>
              <w:rPr>
                <w:lang w:val="nl-BE"/>
              </w:rPr>
            </w:pPr>
            <w:r w:rsidRPr="00314004">
              <w:rPr>
                <w:lang w:val="nl-BE"/>
              </w:rPr>
              <w:t> </w:t>
            </w:r>
          </w:p>
        </w:tc>
        <w:tc>
          <w:tcPr>
            <w:tcW w:w="8610" w:type="dxa"/>
            <w:hideMark/>
          </w:tcPr>
          <w:p w:rsidR="00314004" w:rsidRPr="00314004" w:rsidRDefault="00314004">
            <w:pPr>
              <w:pStyle w:val="Normaalweb"/>
              <w:rPr>
                <w:lang w:val="nl-BE"/>
              </w:rPr>
            </w:pPr>
            <w:r w:rsidRPr="00314004">
              <w:rPr>
                <w:lang w:val="nl-BE"/>
              </w:rPr>
              <w:t xml:space="preserve">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w:t>
            </w:r>
            <w:r w:rsidRPr="00314004">
              <w:rPr>
                <w:lang w:val="nl-BE"/>
              </w:rPr>
              <w:lastRenderedPageBreak/>
              <w:t>die voorwaarden niet heeft behaald, worden begrepen in de winst van die onderneming en dienovereenkomstig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Indien een overeenkomstsluitende Staat in de winst van een onderneming van die Staat winst opneemt -en dienovereenkomstig belast- terzake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 Bij deze herziening wordt rekening gehouden met de overige bepalingen van deze Overeenkomst en, indien nodig, plegen de bevoegde autoriteiten van de overeenkomstsluitende Staten overleg met elkaar.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Dividenden betaald door een vennootschap die inwoner is van een overeenkomstsluitende Staat aan een inwoner van de andere overeenkomstsluitende Staat, mogen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5 percent van het brutobedrag van de dividenden indien de uiteindelijk gerechtigde een vennootschap is die onmiddellijk ten minste 10 percent bezit van het kapitaal van de vennootschap die de dividenden betaalt;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15 percent van het brutobedrag van de dividenden in alle andere gevallen.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314004" w:rsidTr="00314004">
        <w:trPr>
          <w:tblCellSpacing w:w="0" w:type="dxa"/>
        </w:trPr>
        <w:tc>
          <w:tcPr>
            <w:tcW w:w="375" w:type="dxa"/>
            <w:hideMark/>
          </w:tcPr>
          <w:p w:rsidR="00314004" w:rsidRPr="00314004" w:rsidRDefault="00314004">
            <w:pPr>
              <w:pStyle w:val="Normaalweb"/>
              <w:rPr>
                <w:lang w:val="nl-BE"/>
              </w:rPr>
            </w:pPr>
            <w:r w:rsidRPr="00314004">
              <w:rPr>
                <w:lang w:val="nl-BE"/>
              </w:rPr>
              <w:t> </w:t>
            </w:r>
          </w:p>
        </w:tc>
        <w:tc>
          <w:tcPr>
            <w:tcW w:w="8985" w:type="dxa"/>
            <w:hideMark/>
          </w:tcPr>
          <w:p w:rsidR="00314004" w:rsidRPr="00314004" w:rsidRDefault="00314004">
            <w:pPr>
              <w:pStyle w:val="Normaalweb"/>
              <w:rPr>
                <w:lang w:val="nl-BE"/>
              </w:rPr>
            </w:pPr>
            <w:r w:rsidRPr="00314004">
              <w:rPr>
                <w:lang w:val="nl-BE"/>
              </w:rPr>
              <w:t>Deze paragraaf laat onverlet de belastingheffing van de vennootschap terzake van de winst waaruit de dividenden worden betaald.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lastRenderedPageBreak/>
              <w:t>§ 3</w:t>
            </w:r>
          </w:p>
        </w:tc>
        <w:tc>
          <w:tcPr>
            <w:tcW w:w="8985" w:type="dxa"/>
            <w:hideMark/>
          </w:tcPr>
          <w:p w:rsidR="00314004" w:rsidRPr="00314004" w:rsidRDefault="00314004">
            <w:pPr>
              <w:pStyle w:val="Normaalweb"/>
              <w:rPr>
                <w:lang w:val="nl-BE"/>
              </w:rPr>
            </w:pPr>
            <w:r w:rsidRPr="00314004">
              <w:rPr>
                <w:lang w:val="nl-BE"/>
              </w:rPr>
              <w:t>De uitdrukking "dividenden", zoals gebezigd in dit artikel, betekent inkomsten uit aandelen, winstaandelen of winstbewijzen, mijnaandelen, oprichtersaandelen of andere rechten op een aandeel in de winst, met uitzondering van schuldvorderingen, alsmede inkomsten -zelfs indien zij worden toegekend in de vorm van interest- die volgens de wetgeving van de Staat waarvan de vennootschap-schuldenaar inwoner is op dezelfde wijze als inkomsten uit aandelen in de belastingheffing worden betrokken.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Pr="00314004" w:rsidRDefault="00314004">
            <w:pPr>
              <w:pStyle w:val="Normaalweb"/>
              <w:rPr>
                <w:lang w:val="nl-BE"/>
              </w:rPr>
            </w:pPr>
            <w:r w:rsidRPr="00314004">
              <w:rPr>
                <w:lang w:val="nl-BE"/>
              </w:rPr>
              <w:t>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Interest afkomstig uit een overeenkomstsluitende Staat en betaald aan een inwoner van de andere overeenkomstsluitende Staat mag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percent van het brutobedrag van de interest.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lastRenderedPageBreak/>
              <w:t>§ 3</w:t>
            </w:r>
          </w:p>
        </w:tc>
        <w:tc>
          <w:tcPr>
            <w:tcW w:w="8985" w:type="dxa"/>
            <w:hideMark/>
          </w:tcPr>
          <w:p w:rsidR="00314004" w:rsidRPr="00314004" w:rsidRDefault="00314004">
            <w:pPr>
              <w:pStyle w:val="Normaalweb"/>
              <w:rPr>
                <w:lang w:val="nl-BE"/>
              </w:rPr>
            </w:pPr>
            <w:r w:rsidRPr="00314004">
              <w:rPr>
                <w:lang w:val="nl-BE"/>
              </w:rPr>
              <w:t>Niettegenstaande de bepalingen van paragraaf 2 is interest in de overeenkomstsluitende Staat waaruit hij afkomstig is vrijgesteld indien het gaat om:</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interest betaald aan de andere overeenkomstsluitende Staat of aan een van de plaatselijke gemeenschappen daarvan;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interest van handelsschuldvorderingen -met inbegrip van vorderingen vertegenwoordigd door handelspapier- wegens termijnbetaling van leveringen van koopwaar, goederen of diensten door ondernemingen;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Pr="00314004" w:rsidRDefault="00314004">
            <w:pPr>
              <w:pStyle w:val="Normaalweb"/>
              <w:rPr>
                <w:lang w:val="nl-BE"/>
              </w:rPr>
            </w:pPr>
            <w:r w:rsidRPr="00314004">
              <w:rPr>
                <w:lang w:val="nl-BE"/>
              </w:rPr>
              <w:t>interest betaald uit hoofde van een lening die is toegestaan, gewaarborgd of verzekerd, of een krediet dat is verleend, gewaarborgd of verzekerd, door openbare instellingen waarvan het doel bestaat uit het bevorderen van de uitvoer.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boeten voor laattijdige betaling noch interest die overeenkomstig artikel 10, paragraaf 3, als dividenden wordt behandeld.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Pr="00314004" w:rsidRDefault="00314004">
            <w:pPr>
              <w:pStyle w:val="Normaalweb"/>
              <w:rPr>
                <w:lang w:val="nl-BE"/>
              </w:rPr>
            </w:pPr>
            <w:r w:rsidRPr="00314004">
              <w:rPr>
                <w:lang w:val="nl-BE"/>
              </w:rPr>
              <w:t>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6</w:t>
            </w:r>
          </w:p>
        </w:tc>
        <w:tc>
          <w:tcPr>
            <w:tcW w:w="8985" w:type="dxa"/>
            <w:hideMark/>
          </w:tcPr>
          <w:p w:rsidR="00314004" w:rsidRPr="00314004" w:rsidRDefault="00314004">
            <w:pPr>
              <w:pStyle w:val="Normaalweb"/>
              <w:rPr>
                <w:lang w:val="nl-BE"/>
              </w:rPr>
            </w:pPr>
            <w:r w:rsidRPr="00314004">
              <w:rPr>
                <w:lang w:val="nl-BE"/>
              </w:rPr>
              <w:t>Interest wordt geacht uit een overeenkomstsluitende Staat afkomstig te zijn indien de schuldenaar die Staat zelf is, een plaatselijke gemeenschap of een inwoner van die Staat. Indien evenwel de schuldenaar van de interest, ongeacht of hij inwoner van een overeenkomstsluitende Staat is of niet, in een overeenkomstsluitende Staat een vaste inrichting of een vaste basis heeft waarvoor de schuld, terzake waarvan de interest wordt betaald is aangegaan en de interest ten laste komt van die vaste inrichting of die vaste basis, wordt die interest geacht afkomstig te zijn uit de Staat waar de vaste inrichting of de vaste basis is gevestigd.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7</w:t>
            </w:r>
          </w:p>
        </w:tc>
        <w:tc>
          <w:tcPr>
            <w:tcW w:w="8985" w:type="dxa"/>
            <w:hideMark/>
          </w:tcPr>
          <w:p w:rsidR="00314004" w:rsidRPr="00314004" w:rsidRDefault="00314004">
            <w:pPr>
              <w:pStyle w:val="Normaalweb"/>
              <w:rPr>
                <w:lang w:val="nl-BE"/>
              </w:rPr>
            </w:pPr>
            <w:r w:rsidRPr="00314004">
              <w:rPr>
                <w:lang w:val="nl-BE"/>
              </w:rPr>
              <w:t>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Royalty's afkomstig uit een overeenkomstsluitende Staat en betaald aan een inwoner van de andere overeenkomstsluitende Staat mogen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percent van het brutobedrag van de royalty's.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inlichtingen omtrent ervaringen op het gebied van nijverheid, handel of wetenschap.</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lastRenderedPageBreak/>
              <w:t>§ 5</w:t>
            </w:r>
          </w:p>
        </w:tc>
        <w:tc>
          <w:tcPr>
            <w:tcW w:w="8985" w:type="dxa"/>
            <w:hideMark/>
          </w:tcPr>
          <w:p w:rsidR="00314004" w:rsidRPr="00314004" w:rsidRDefault="00314004">
            <w:pPr>
              <w:pStyle w:val="Normaalweb"/>
              <w:rPr>
                <w:lang w:val="nl-BE"/>
              </w:rPr>
            </w:pPr>
            <w:r w:rsidRPr="00314004">
              <w:rPr>
                <w:lang w:val="nl-BE"/>
              </w:rPr>
              <w:t>Royalty's worden geacht uit een overeenkomstsluitende Staat afkomstig te zijn indien de schuldenaar die Staat zelf is,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6</w:t>
            </w:r>
          </w:p>
        </w:tc>
        <w:tc>
          <w:tcPr>
            <w:tcW w:w="8985" w:type="dxa"/>
            <w:hideMark/>
          </w:tcPr>
          <w:p w:rsidR="00314004" w:rsidRPr="00314004" w:rsidRDefault="00314004">
            <w:pPr>
              <w:pStyle w:val="Normaalweb"/>
              <w:rPr>
                <w:lang w:val="nl-BE"/>
              </w:rPr>
            </w:pPr>
            <w:r w:rsidRPr="00314004">
              <w:rPr>
                <w:lang w:val="nl-BE"/>
              </w:rPr>
              <w:t>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Voordelen die een inwoner van een overeenkomstsluitende Staat verkrijgt uit de vervreemding van onroerende goederen zoals bedoeld in artikel 6 die in de andere overeenkomstsluitende Staat zijn gelegen, mogen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Voordelen die een onderneming van een overeenkomstsluitende Staat verkrijgt uit de vervreemding van schepen, luchtvaartuigen of spoor- of wegvoertuigen die in internationaal verkeer worden geëxploiteerd of van roerende goederen die bij de exploitatie van die schepen, luchtvaartuigen of spoor- of wegvoertuigen worden gebruikt, zijn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Voordelen verkregen uit de vervreemding van alle andere goederen dan die vermeld in de paragrafen 1, 2 en 3 zijn slechts belastbaar in de overeenkomstsluitende Staat waarvan de vervreemder inwoner is.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Zelfstandige beroepen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Inkomsten verkregen door een inwoner van een overeenkomstsluitende Staat in de uitoefening van een vrij beroep of terzake van andere soortgelijke werkzaamheden van zelfstandige aard zijn slechts in die Staat belastbaar, behalve in de volgende gevallen waarin die inkomsten ook in de andere overeenkomstsluitende Staat mogen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indien hij in de andere overeenkomstsluitende Staat voor het verrichten van zijn werkzaamheden geregeld over een vaste basis beschikt; in dat geval mag slechts het deel van de inkomsten dat aan die vaste basis kan worden toegerekend, in die andere Staat worden belast; of</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indien hij in de andere overeenkomstsluitende Staat verblijft gedurende een tijdvak of tijdvakken die in enig tijdperk van twaalf maanden dat aanvangt of eindigt in het betrokken kalenderjaar een totaal van 183 dagen bereiken of te boven gaan; in dat geval mag slechts het deel van de inkomsten dat afkomstig is van de gedurende het betrokken jaar in die andere Staat verrichte werkzaamheden,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 uitdrukking "vrij beroep" omvat in het bijzonder zelfstandige werkzaamheden op het gebied van wetenschap, letterkunde, kunst, opvoeding of onderwijs, alsmede de zelfstandige werkzaamheden van artsen, advocaten, ingenieurs, architecten, tandartsen en accountants.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Niet-zelfstandige beroepen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lastRenderedPageBreak/>
              <w:t>§ 1</w:t>
            </w:r>
          </w:p>
        </w:tc>
        <w:tc>
          <w:tcPr>
            <w:tcW w:w="8985" w:type="dxa"/>
            <w:hideMark/>
          </w:tcPr>
          <w:p w:rsidR="00314004" w:rsidRPr="00314004" w:rsidRDefault="00314004">
            <w:pPr>
              <w:pStyle w:val="Normaalweb"/>
              <w:rPr>
                <w:lang w:val="nl-BE"/>
              </w:rPr>
            </w:pPr>
            <w:r w:rsidRPr="00314004">
              <w:rPr>
                <w:lang w:val="nl-BE"/>
              </w:rPr>
              <w:t>Onder voorbehoud van de bepalingen van de artikelen 16, 18 en 19 zijn lonen, salarissen en andere soortgelijke beloningen verkregen door een inwoner van een overeenkomstsluitende Staat terzake van een dienstbetrekking slechts in die Staat belastbaar, tenzij de dienstbetrekking in de andere overeenkomstsluitende Staat wordt uitgeoefend. Indien de dienstbetrekking aldaar wordt uitgeoefend, mogen de terzake daarvan verkregen beloningen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Niettegenstaande de bepalingen van paragraaf 1 zijn beloningen verkregen door een inwoner van een overeenkomstsluitende Staat terzake van een in de andere overeenkomstsluitende Staat uitgeoefende dienstbetrekking slechts in de eerstbedoelde Staat belastbaar, indien: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de verkrijger in de andere Staat verblijft gedurende een tijdvak of tijdvakken die tijdens enig tijdperk van twaalf maanden dat aanvangt of eindigt tijdens het betrokken kalenderjaar een totaal van 183 dagen niet te boven gaan, 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de beloningen worden betaald door of namens een werkgever die geen inwoner van de andere Staat is, 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Pr="00314004" w:rsidRDefault="00314004">
            <w:pPr>
              <w:pStyle w:val="Normaalweb"/>
              <w:rPr>
                <w:lang w:val="nl-BE"/>
              </w:rPr>
            </w:pPr>
            <w:r w:rsidRPr="00314004">
              <w:rPr>
                <w:lang w:val="nl-BE"/>
              </w:rPr>
              <w:t>de beloningen niet ten laste komen van een vaste inrichting of een vaste basis, die de werkgever in de andere Staat heeft.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Niettegenstaande de bepalingen van de paragrafen 1 en 2 mogen beloningen verkregen terzake van een dienstbetrekking uitgeoefend aan boord van een schip, luchtvaartuig of spoor- of wegvoertuig dat in internationaal verkeer wordt geëxploiteerd door een onderneming van een overeenkomstsluitende Staat, in die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t>Artikel 16 Tantièmes</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lastRenderedPageBreak/>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Artiesten en sportbeoefenaars</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 beoefenaar,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De bepalingen van de paragrafen 1 en 2 zijn niet van toepassing indien de werkzaamheden die door een artiest of een sportbeoefenaar in een overeenkomstsluitende Staat worden verricht voor een wezenlijk deel worden gefinancierd uit de openbare middelen van één of van beide overeenkomstsluitende Staten of een plaatselijke gemeenschap daarvan. In dat geval zijn de inkomsten slechts belastbaar in de overeenkomstsluitende Staat waarvan de artiest of de sportbeoefenaar inwoner is.</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Pensioenen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Onder voorbehoud van de bepalingen van artikel 19, paragraaf 2, zijn pensioenen en andere soortgelijke beloningen betaald aan een inwoner van een overeenkomstsluitende Staat terzake van een vroegere dienstbetrekking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Pensioenen en andere al dan niet periodieke uitkeringen die worden betaald aan een inwoner van een overeenkomstsluitende Staat terzake van een vroegere dienstbetrekking ter uitvoering van de sociale wetgeving van die Staat zijn evenwel in die Staat belastbaar. Die bepaling is eveneens van toepassing op pensioenen en uitkeringen die worden betaald in het kader van een algemeen stelsel dat door een overeenkomstsluitende Staat is georganiseerd ter aanvulling van de voordelen waarin de genoemde wetgeving voorziet.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lastRenderedPageBreak/>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Default="00314004">
            <w:pPr>
              <w:pStyle w:val="Normaalweb"/>
            </w:pPr>
            <w:r>
              <w:t> </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pPr>
            <w:r>
              <w:t>a)</w:t>
            </w:r>
          </w:p>
        </w:tc>
        <w:tc>
          <w:tcPr>
            <w:tcW w:w="8610" w:type="dxa"/>
            <w:hideMark/>
          </w:tcPr>
          <w:p w:rsidR="00314004" w:rsidRPr="00314004" w:rsidRDefault="00314004">
            <w:pPr>
              <w:pStyle w:val="Normaalweb"/>
              <w:rPr>
                <w:lang w:val="nl-BE"/>
              </w:rPr>
            </w:pPr>
            <w:r w:rsidRPr="00314004">
              <w:rPr>
                <w:lang w:val="nl-BE"/>
              </w:rPr>
              <w:t>Lonen, salarissen en andere soortgelijke beloningen, niet zijnde pensioenen, betaald door een overeenkomstsluitende Staat of een plaatselijke gemeenschap daarvan aan een natuurlijke persoon, terzake van diensten bewezen aan die Staat of aan die gemeenschap, zijn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pPr>
            <w:r>
              <w:t>b)</w:t>
            </w:r>
          </w:p>
        </w:tc>
        <w:tc>
          <w:tcPr>
            <w:tcW w:w="8610" w:type="dxa"/>
            <w:hideMark/>
          </w:tcPr>
          <w:p w:rsidR="00314004" w:rsidRPr="00314004" w:rsidRDefault="00314004">
            <w:pPr>
              <w:pStyle w:val="Normaalweb"/>
              <w:rPr>
                <w:lang w:val="nl-BE"/>
              </w:rPr>
            </w:pPr>
            <w:r w:rsidRPr="00314004">
              <w:rPr>
                <w:lang w:val="nl-BE"/>
              </w:rPr>
              <w:t>Die lonen, salarissen en andere soortgelijke beloningen zijn evenwel slechts in de andere overeenkomstsluitende Staat belastbaar indien de diensten in die Staat worden bewezen en de natuurlijke persoon inwoner van die Staat is, die:</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314004" w:rsidTr="00314004">
        <w:trPr>
          <w:tblCellSpacing w:w="0" w:type="dxa"/>
        </w:trPr>
        <w:tc>
          <w:tcPr>
            <w:tcW w:w="1125" w:type="dxa"/>
            <w:hideMark/>
          </w:tcPr>
          <w:p w:rsidR="00314004" w:rsidRDefault="00314004">
            <w:pPr>
              <w:pStyle w:val="Normaalweb"/>
              <w:jc w:val="right"/>
            </w:pPr>
            <w:r>
              <w:t>1°</w:t>
            </w:r>
          </w:p>
        </w:tc>
        <w:tc>
          <w:tcPr>
            <w:tcW w:w="8235" w:type="dxa"/>
            <w:hideMark/>
          </w:tcPr>
          <w:p w:rsidR="00314004" w:rsidRPr="00314004" w:rsidRDefault="00314004">
            <w:pPr>
              <w:pStyle w:val="Normaalweb"/>
              <w:rPr>
                <w:lang w:val="nl-BE"/>
              </w:rPr>
            </w:pPr>
            <w:r w:rsidRPr="00314004">
              <w:rPr>
                <w:lang w:val="nl-BE"/>
              </w:rPr>
              <w:t>onderdaan is van die Staat, of</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314004" w:rsidTr="00314004">
        <w:trPr>
          <w:tblCellSpacing w:w="0" w:type="dxa"/>
        </w:trPr>
        <w:tc>
          <w:tcPr>
            <w:tcW w:w="1125" w:type="dxa"/>
            <w:hideMark/>
          </w:tcPr>
          <w:p w:rsidR="00314004" w:rsidRDefault="00314004">
            <w:pPr>
              <w:pStyle w:val="Normaalweb"/>
              <w:jc w:val="right"/>
            </w:pPr>
            <w:r>
              <w:t>2°</w:t>
            </w:r>
          </w:p>
        </w:tc>
        <w:tc>
          <w:tcPr>
            <w:tcW w:w="8235" w:type="dxa"/>
            <w:hideMark/>
          </w:tcPr>
          <w:p w:rsidR="00314004" w:rsidRPr="00314004" w:rsidRDefault="00314004">
            <w:pPr>
              <w:pStyle w:val="Normaalweb"/>
              <w:rPr>
                <w:lang w:val="nl-BE"/>
              </w:rPr>
            </w:pPr>
            <w:r w:rsidRPr="00314004">
              <w:rPr>
                <w:lang w:val="nl-BE"/>
              </w:rPr>
              <w:t>niet uitsluitend met het oog op het bewijzen van de diensten inwoner van die Staat is geworden.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Default="00314004">
            <w:pPr>
              <w:pStyle w:val="Normaalweb"/>
            </w:pPr>
            <w:r>
              <w:t> </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Pensioenen door een overeenkomstsluitende Staat of een plaatselijke gemeenschap daarvan, hetzij rechtstreeks, hetzij uit door hen in het leven geroepen fondsen, betaald aan een natuurlijke persoon terzake van diensten bewezen aan die Staat of aan die gemeenschap, zijn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Die pensioenen zijn evenwel slechts in de andere overeenkomstsluitende Staat belastbaar indien de natuurlijke persoon inwoner en onderdaan is van die Staat.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 xml:space="preserve">De bepalingen van de artikelen 15, 16 en 18 zijn van toepassing op lonen, salarissen en andere soortgelijke beloningen en pensioenen betaald terzake van diensten bewezen in het </w:t>
            </w:r>
            <w:r w:rsidRPr="00314004">
              <w:rPr>
                <w:lang w:val="nl-BE"/>
              </w:rPr>
              <w:lastRenderedPageBreak/>
              <w:t>kader van een nijverheids- of handelsbedrijf uitgeoefend door een overeenkomstsluitende Staat of een plaatselijke gemeenschap daarvan.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lastRenderedPageBreak/>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t>Artikel 20 Studenten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Andere inkomsten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Ongeacht de afkomst ervan zijn bestanddelen van het inkomen van een inwoner van een overeenkomstsluitende Staat die niet in de voorgaande artikelen van deze Overeenkomst worden behandeld,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1 vervangen bij art. 1 Aanvullend Protocol 17 april 1999 (B.S., 27 oktober 1999 (tweede uitg.)), met ingang van 8 juli 1999 (art. 3).</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Aanvullend Protocol 17 april 1999, art. 1 (B.S., 27 oktober 1999), inw. 8 juli 1999</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Hoofdstuk IV: Belastingheffing naar het vermogen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 Vermogen</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Vermogen bestaande uit onroerende goederen als omschreven in artikel 6, die een inwoner van een overeenkomstsluitende Staat bezit en die in de andere overeenkomstsluitende Staat zijn gelegen, mag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Vermogen bestaande uit schepen, luchtvaartuigen en spoor- of wegvoertuigen die door een onderneming van een overeenkomstsluitende Staat in internationaal verkeer worden geëxploiteerd, alsmede uit roerende goederen (daaronder begrepen de laadkisten bedoeld in artikel 8, paragraaf 2) die bij de exploitatie van die schepen, luchtvaartuigen of spoor- of wegvoertuigen worden gebruikt, is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Alle andere bestanddelen van het vermogen van een inwoner van een overeenkomstsluitende Staat zijn slechts in die Staat belastbaar.</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Hoofdstuk V: Wijze waarop dubbele belasting wordt vermeden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23</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In Oezbekistan wordt dubbele belasting op de volgende wijze vermeden: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lastRenderedPageBreak/>
              <w:t>a)</w:t>
            </w:r>
          </w:p>
        </w:tc>
        <w:tc>
          <w:tcPr>
            <w:tcW w:w="8610" w:type="dxa"/>
            <w:hideMark/>
          </w:tcPr>
          <w:p w:rsidR="00314004" w:rsidRPr="00314004" w:rsidRDefault="00314004">
            <w:pPr>
              <w:pStyle w:val="Normaalweb"/>
              <w:rPr>
                <w:lang w:val="nl-BE"/>
              </w:rPr>
            </w:pPr>
            <w:r w:rsidRPr="00314004">
              <w:rPr>
                <w:lang w:val="nl-BE"/>
              </w:rPr>
              <w:t>Indien een inwoner van Oezbekistan inkomen verkrijgt of vermogen bezit dat ingevolge de bepalingen van de Overeenkomst, in België mag worden belast, verleent Oezbekistan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4"/>
        <w:gridCol w:w="7988"/>
      </w:tblGrid>
      <w:tr w:rsidR="00314004" w:rsidTr="00314004">
        <w:trPr>
          <w:tblCellSpacing w:w="0" w:type="dxa"/>
        </w:trPr>
        <w:tc>
          <w:tcPr>
            <w:tcW w:w="1125" w:type="dxa"/>
            <w:hideMark/>
          </w:tcPr>
          <w:p w:rsidR="00314004" w:rsidRDefault="00314004">
            <w:pPr>
              <w:pStyle w:val="Normaalweb"/>
              <w:jc w:val="right"/>
            </w:pPr>
            <w:r>
              <w:t>-</w:t>
            </w:r>
          </w:p>
        </w:tc>
        <w:tc>
          <w:tcPr>
            <w:tcW w:w="8235" w:type="dxa"/>
            <w:hideMark/>
          </w:tcPr>
          <w:p w:rsidR="00314004" w:rsidRPr="00314004" w:rsidRDefault="00314004">
            <w:pPr>
              <w:pStyle w:val="Normaalweb"/>
              <w:rPr>
                <w:lang w:val="nl-BE"/>
              </w:rPr>
            </w:pPr>
            <w:r w:rsidRPr="00314004">
              <w:rPr>
                <w:lang w:val="nl-BE"/>
              </w:rPr>
              <w:t>een vermindering op de belasting naar het inkomen van die inwoner tot een bedrag dat gelijk is aan de in België betaalde inkomstenbelasting;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4"/>
        <w:gridCol w:w="7988"/>
      </w:tblGrid>
      <w:tr w:rsidR="00314004" w:rsidTr="00314004">
        <w:trPr>
          <w:tblCellSpacing w:w="0" w:type="dxa"/>
        </w:trPr>
        <w:tc>
          <w:tcPr>
            <w:tcW w:w="1125" w:type="dxa"/>
            <w:hideMark/>
          </w:tcPr>
          <w:p w:rsidR="00314004" w:rsidRDefault="00314004">
            <w:pPr>
              <w:pStyle w:val="Normaalweb"/>
              <w:jc w:val="right"/>
            </w:pPr>
            <w:r>
              <w:t>-</w:t>
            </w:r>
          </w:p>
        </w:tc>
        <w:tc>
          <w:tcPr>
            <w:tcW w:w="8235" w:type="dxa"/>
            <w:hideMark/>
          </w:tcPr>
          <w:p w:rsidR="00314004" w:rsidRPr="00314004" w:rsidRDefault="00314004">
            <w:pPr>
              <w:pStyle w:val="Normaalweb"/>
              <w:rPr>
                <w:lang w:val="nl-BE"/>
              </w:rPr>
            </w:pPr>
            <w:r w:rsidRPr="00314004">
              <w:rPr>
                <w:lang w:val="nl-BE"/>
              </w:rPr>
              <w:t>een vermindering op de belasting naar het vermogen van die inwoner tot een bedrag dat gelijk is aan de in België betaalde vermogensbelasting.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3"/>
        <w:gridCol w:w="8349"/>
      </w:tblGrid>
      <w:tr w:rsidR="00314004" w:rsidTr="00314004">
        <w:trPr>
          <w:tblCellSpacing w:w="0" w:type="dxa"/>
        </w:trPr>
        <w:tc>
          <w:tcPr>
            <w:tcW w:w="750" w:type="dxa"/>
            <w:hideMark/>
          </w:tcPr>
          <w:p w:rsidR="00314004" w:rsidRPr="00314004" w:rsidRDefault="00314004">
            <w:pPr>
              <w:pStyle w:val="Normaalweb"/>
              <w:rPr>
                <w:lang w:val="nl-BE"/>
              </w:rPr>
            </w:pPr>
            <w:r w:rsidRPr="00314004">
              <w:rPr>
                <w:lang w:val="nl-BE"/>
              </w:rPr>
              <w:t> </w:t>
            </w:r>
          </w:p>
        </w:tc>
        <w:tc>
          <w:tcPr>
            <w:tcW w:w="8610" w:type="dxa"/>
            <w:hideMark/>
          </w:tcPr>
          <w:p w:rsidR="00314004" w:rsidRPr="00314004" w:rsidRDefault="00314004">
            <w:pPr>
              <w:pStyle w:val="Normaalweb"/>
              <w:rPr>
                <w:lang w:val="nl-BE"/>
              </w:rPr>
            </w:pPr>
            <w:r w:rsidRPr="00314004">
              <w:rPr>
                <w:lang w:val="nl-BE"/>
              </w:rPr>
              <w:t>In geen van beide gevallen mag de vermindering echter dat deel van de inkomstenbelasting of de vermogensbelasting overschrijden dat, berekend voor het verlenen van de vermindering, overeenstemt met het inkomen of vermogen, naar het geval, dat in België mag worden belast.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Indien ingevolge enige bepaling van de Overeenkomst het inkomen dat een inwoner van Oezbekistan verkrijgt of het vermogen dat hij bezit, in die Staat is vrijgesteld van belasting, mag Oezbekistan niettemin, om het bedrag van de belasting op het overige inkomen of vermogen van die inwoner te berekenen, rekening houden met het vrijgestelde inkomen of vermogen.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In België wordt dubbele belasting op de volgende wijze vermeden: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Pr="00314004" w:rsidRDefault="00314004">
            <w:pPr>
              <w:pStyle w:val="Normaalweb"/>
              <w:rPr>
                <w:lang w:val="nl-BE"/>
              </w:rPr>
            </w:pPr>
            <w:r w:rsidRPr="00314004">
              <w:rPr>
                <w:lang w:val="nl-BE"/>
              </w:rPr>
              <w:t>Indien een inwoner van België inkomsten verkrijgt of bestanddelen van een vermogen bezit die ingevolge de bepalingen van deze Overeenkomst, niet zijnde de bepalingen van artikel 10, paragraaf 2, van artikel 11, paragrafen 2 en 7, en van artikel 12, paragrafen 2 en 6, in Oezbekistan zijn belast, stelt België deze inkomsten of deze bestanddelen van vermogen vrij van belasting, maar om het bedrag van de belasting op het overige inkomen of vermogen van die inwoner te berekenen mag België het belastingtarief toepassen dat van toepassing zou zijn indien die inkomsten of die bestanddelen van het vermogen niet waren vrijgesteld.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Pr="00314004" w:rsidRDefault="00314004">
            <w:pPr>
              <w:pStyle w:val="Normaalweb"/>
              <w:rPr>
                <w:lang w:val="nl-BE"/>
              </w:rPr>
            </w:pPr>
            <w:r w:rsidRPr="00314004">
              <w:rPr>
                <w:lang w:val="nl-BE"/>
              </w:rPr>
              <w:t xml:space="preserve">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w:t>
            </w:r>
            <w:r w:rsidRPr="00314004">
              <w:rPr>
                <w:lang w:val="nl-BE"/>
              </w:rPr>
              <w:lastRenderedPageBreak/>
              <w:t>belasting zijn vrijgesteld ingevolge subparagraaf c) hierna, uit interest die belastbaar is ingevolge artikel 11, paragrafen 2 of 7, of uit royalty's die belastbaar zijn ingevolge artikel 12, paragrafen 2 of 6, de op die inkomsten geheven Oezbeekse belasting in mindering gebracht van de Belgische belasting op die inkomsten.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Pr="00314004" w:rsidRDefault="00314004">
            <w:pPr>
              <w:pStyle w:val="Normaalweb"/>
              <w:rPr>
                <w:lang w:val="nl-BE"/>
              </w:rPr>
            </w:pPr>
            <w:r w:rsidRPr="00314004">
              <w:rPr>
                <w:lang w:val="nl-BE"/>
              </w:rPr>
              <w:t>Dividenden in de zin van artikel 10, paragraaf 3, die een vennootschap die inwoner is van België verkrijgt van een vennootschap die inwoner is van Oezbekistan, worden in België vrijgesteld van de vennootschapsbelasting op de voorwaarden en binnen de grenzen die in de Belgische wetgeving zijn bepaald.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314004" w:rsidTr="00314004">
        <w:trPr>
          <w:tblCellSpacing w:w="0" w:type="dxa"/>
        </w:trPr>
        <w:tc>
          <w:tcPr>
            <w:tcW w:w="750" w:type="dxa"/>
            <w:hideMark/>
          </w:tcPr>
          <w:p w:rsidR="00314004" w:rsidRDefault="00314004">
            <w:pPr>
              <w:pStyle w:val="Normaalweb"/>
              <w:jc w:val="right"/>
            </w:pPr>
            <w:r>
              <w:t>d)</w:t>
            </w:r>
          </w:p>
        </w:tc>
        <w:tc>
          <w:tcPr>
            <w:tcW w:w="8610" w:type="dxa"/>
            <w:hideMark/>
          </w:tcPr>
          <w:p w:rsidR="00314004" w:rsidRPr="00314004" w:rsidRDefault="00314004">
            <w:pPr>
              <w:pStyle w:val="Normaalweb"/>
              <w:rPr>
                <w:lang w:val="nl-BE"/>
              </w:rPr>
            </w:pPr>
            <w:r w:rsidRPr="00314004">
              <w:rPr>
                <w:lang w:val="nl-BE"/>
              </w:rPr>
              <w:t>Indien verliezen die een onderneming gedreven door een inwoner van België in een in Oezbekistan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indien en in zoverre als deze winst ook in Oezbekistan door de verrekening van die verliezen van belasting is vrijgesteld.</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Hoofdstuk VI: Bijzondere bepalingen</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Nadruk"/>
          <w:rFonts w:ascii="Titillium Web" w:hAnsi="Titillium Web"/>
          <w:b/>
          <w:bCs/>
          <w:color w:val="444444"/>
          <w:sz w:val="20"/>
          <w:szCs w:val="20"/>
          <w:lang w:val="nl-BE"/>
        </w:rPr>
        <w:t>Artikel 24 Non-discriminatie</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Pr="00314004" w:rsidRDefault="00314004">
            <w:pPr>
              <w:pStyle w:val="Normaalweb"/>
              <w:rPr>
                <w:lang w:val="nl-BE"/>
              </w:rPr>
            </w:pPr>
            <w:r w:rsidRPr="00314004">
              <w:rPr>
                <w:lang w:val="nl-BE"/>
              </w:rPr>
              <w:t>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Pr="00314004" w:rsidRDefault="00314004">
            <w:pPr>
              <w:pStyle w:val="Normaalweb"/>
              <w:rPr>
                <w:lang w:val="nl-BE"/>
              </w:rPr>
            </w:pPr>
            <w:r w:rsidRPr="00314004">
              <w:rPr>
                <w:lang w:val="nl-BE"/>
              </w:rPr>
              <w:t xml:space="preserve">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w:t>
            </w:r>
            <w:r w:rsidRPr="00314004">
              <w:rPr>
                <w:lang w:val="nl-BE"/>
              </w:rPr>
              <w:lastRenderedPageBreak/>
              <w:t>overeenkomstsluitende Staat bij de belastingheffing de persoonlijke aftrekken, tegemoetkomingen en verminderingen uit hoofde van de gezinstoestand of gezinslasten te verlenen die hij aan zijn eigen inwoners verleent.</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Pr="00314004" w:rsidRDefault="00314004">
            <w:pPr>
              <w:pStyle w:val="Normaalweb"/>
              <w:rPr>
                <w:lang w:val="nl-BE"/>
              </w:rPr>
            </w:pPr>
            <w:r w:rsidRPr="00314004">
              <w:rPr>
                <w:lang w:val="nl-BE"/>
              </w:rPr>
              <w:t>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Pr="00314004" w:rsidRDefault="00314004">
            <w:pPr>
              <w:pStyle w:val="Normaalweb"/>
              <w:rPr>
                <w:lang w:val="nl-BE"/>
              </w:rPr>
            </w:pPr>
            <w:r w:rsidRPr="00314004">
              <w:rPr>
                <w:lang w:val="nl-BE"/>
              </w:rPr>
              <w:t>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Pr="00314004" w:rsidRDefault="00314004">
            <w:pPr>
              <w:pStyle w:val="Normaalweb"/>
              <w:rPr>
                <w:lang w:val="nl-BE"/>
              </w:rPr>
            </w:pPr>
            <w:r w:rsidRPr="00314004">
              <w:rPr>
                <w:lang w:val="nl-BE"/>
              </w:rPr>
              <w:t>Niettegenstaande de bepalingen van artikel 2 zijn de bepalingen van dit artikel van toepassing op belastingen van elke soort en benaming.</w:t>
            </w:r>
          </w:p>
        </w:tc>
      </w:tr>
    </w:tbl>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Pr="00314004" w:rsidRDefault="00314004" w:rsidP="00314004">
      <w:pPr>
        <w:pStyle w:val="Normaalweb"/>
        <w:shd w:val="clear" w:color="auto" w:fill="FFFFFF"/>
        <w:rPr>
          <w:rFonts w:ascii="Titillium Web" w:hAnsi="Titillium Web"/>
          <w:color w:val="444444"/>
          <w:sz w:val="20"/>
          <w:szCs w:val="20"/>
          <w:lang w:val="nl-BE"/>
        </w:rPr>
      </w:pPr>
      <w:r w:rsidRPr="00314004">
        <w:rPr>
          <w:rStyle w:val="Zwaar"/>
          <w:rFonts w:ascii="Titillium Web" w:hAnsi="Titillium Web"/>
          <w:color w:val="444444"/>
          <w:sz w:val="20"/>
          <w:szCs w:val="20"/>
          <w:lang w:val="nl-BE"/>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Default="00314004">
            <w:pPr>
              <w:pStyle w:val="Normaalweb"/>
            </w:pPr>
            <w:r>
              <w:t>Indien een persoon van oordeel is dat de maatregelen van een overeenkomstsluitende Staat of van beide overeenkomst- 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Default="00314004">
            <w:pPr>
              <w:pStyle w:val="Normaalweb"/>
            </w:pPr>
            <w:r>
              <w:t>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De overeengekomen regeling wordt uitgevoerd ongeacht de termijnen waarin het interne recht van de overeenkomstsluitende Staten voorziet.</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Default="00314004">
            <w:pPr>
              <w:pStyle w:val="Normaalweb"/>
            </w:pPr>
            <w:r>
              <w:t>De bevoegde autoriteiten van de overeenkomstsluitende Staten trachten moeilijkheden of twijfelpunten die mochten rijzen met betrekking tot de interpretatie of de toepassing van de Overeenkomst in onderlinge overeenstemming op te lossen.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Default="00314004">
            <w:pPr>
              <w:pStyle w:val="Normaalweb"/>
            </w:pPr>
            <w:r>
              <w:t>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Default="00314004">
            <w:pPr>
              <w:pStyle w:val="Normaalweb"/>
            </w:pPr>
            <w:r>
              <w:t>De bevoegde autoriteiten van de overeenkomstsluitende Staten kunnen zich rechtstreeks met elkander in verbinding stellen voor de toepassing van de Overeenkomst.</w:t>
            </w:r>
          </w:p>
        </w:tc>
      </w:tr>
    </w:tbl>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26 Uitwisseling van inlichtingen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Default="00314004">
            <w:pPr>
              <w:pStyle w:val="Normaalweb"/>
            </w:pPr>
            <w:r>
              <w:t>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Default="00314004">
            <w:pPr>
              <w:pStyle w:val="Normaalweb"/>
            </w:pPr>
            <w:r>
              <w:t>In geen geval mogen de bepalingen van paragraaf 1 aldus worden uitgelegd dat zij een overeenkomstsluitende Staat de verplichting opleggen: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Default="00314004">
            <w:pPr>
              <w:pStyle w:val="Normaalweb"/>
            </w:pPr>
            <w:r>
              <w:t>administratieve maatregelen te nemen die afwijken van de wetgeving en de administratieve praktijk van die of van de andere overeenkomstsluitende Staat;</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Default="00314004">
            <w:pPr>
              <w:pStyle w:val="Normaalweb"/>
            </w:pPr>
            <w:r>
              <w:t>bijzonderheden te verstrekken die niet verkrijgbaar zijn volgens de wetgeving of in de normale gang van de administratieve werkzaamheden van die of van de andere overeenkomstsluitende Staat;</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314004" w:rsidTr="00314004">
        <w:trPr>
          <w:tblCellSpacing w:w="0" w:type="dxa"/>
        </w:trPr>
        <w:tc>
          <w:tcPr>
            <w:tcW w:w="750" w:type="dxa"/>
            <w:hideMark/>
          </w:tcPr>
          <w:p w:rsidR="00314004" w:rsidRDefault="00314004">
            <w:pPr>
              <w:pStyle w:val="Normaalweb"/>
              <w:jc w:val="right"/>
            </w:pPr>
            <w:r>
              <w:t>c)</w:t>
            </w:r>
          </w:p>
        </w:tc>
        <w:tc>
          <w:tcPr>
            <w:tcW w:w="8610" w:type="dxa"/>
            <w:hideMark/>
          </w:tcPr>
          <w:p w:rsidR="00314004" w:rsidRDefault="00314004">
            <w:pPr>
              <w:pStyle w:val="Normaalweb"/>
            </w:pPr>
            <w:r>
              <w:t>inlichtingen te verstrekken die een handels-, bedrijfs-, nijverheids- of beroepsgeheim of een handelswerkwijze zouden onthullen, dan wel inlichtingen waarvan het verstrekken in strijd zou zijn met de openbare orde.</w:t>
            </w:r>
          </w:p>
        </w:tc>
      </w:tr>
    </w:tbl>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Invorderingsbijstand</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Default="00314004">
            <w:pPr>
              <w:pStyle w:val="Normaalweb"/>
            </w:pPr>
            <w:r>
              <w:t>De overeenkomstsluitende Staten nemen op zich elkander hulp en bijstand te verlenen voor de betekening en de invordering van de in artikel 2 bedoelde belastingen, alsmede van de verhogingen, opcentiemen, interest, kosten en boeten van niet strafrechtelijke aard.</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Default="00314004">
            <w:pPr>
              <w:pStyle w:val="Normaalweb"/>
            </w:pPr>
            <w:r>
              <w:t>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betekening en de invordering van de in paragraaf 1 bedoelde belastingvorderingen die in de eerstbedoelde Staat eisbaar zijn. Zodanige vorderingen genieten geen enkel voorrecht in de aangezochte Staat en deze Staat is niet gehouden uitvoeringsmiddelen aan te wenden die niet toegestaan zijn door de wetten of de regels van de aanzoekende Staat.</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3</w:t>
            </w:r>
          </w:p>
        </w:tc>
        <w:tc>
          <w:tcPr>
            <w:tcW w:w="8985" w:type="dxa"/>
            <w:hideMark/>
          </w:tcPr>
          <w:p w:rsidR="00314004" w:rsidRDefault="00314004">
            <w:pPr>
              <w:pStyle w:val="Normaalweb"/>
            </w:pPr>
            <w:r>
              <w:t>De in paragraaf 2 bedoelde verzoekschriften worden gestaafd met een officieel afschrift van de uitvoerbare titels in de aanzoekende Staat, eventueel vergezeld van een officieel afschrift van de administratieve of rechterlijke beslissingen die kracht van gewijsde hebben verworven.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4</w:t>
            </w:r>
          </w:p>
        </w:tc>
        <w:tc>
          <w:tcPr>
            <w:tcW w:w="8985" w:type="dxa"/>
            <w:hideMark/>
          </w:tcPr>
          <w:p w:rsidR="00314004" w:rsidRDefault="00314004">
            <w:pPr>
              <w:pStyle w:val="Normaalweb"/>
            </w:pPr>
            <w:r>
              <w:t>Met betrekking tot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de paragrafen 1 tot 3 zijn op die maatregelen van overeenkomstige toepassing.</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5</w:t>
            </w:r>
          </w:p>
        </w:tc>
        <w:tc>
          <w:tcPr>
            <w:tcW w:w="8985" w:type="dxa"/>
            <w:hideMark/>
          </w:tcPr>
          <w:p w:rsidR="00314004" w:rsidRDefault="00314004">
            <w:pPr>
              <w:pStyle w:val="Normaalweb"/>
            </w:pPr>
            <w:r>
              <w:t>Artikel 26, paragraaf 1 is mede van toepassing op elke inlichting die ingevolge dit artikel ter kennis van de bevoegde autoriteit van een overeenkomstsluitende Staat wordt gebracht.</w:t>
            </w:r>
          </w:p>
        </w:tc>
      </w:tr>
    </w:tbl>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Diplomatieke vertegenwoordigers en consulaire ambtenaren</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VII: Slotbepalingen</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Inwerkingtreding</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314004" w:rsidTr="00314004">
        <w:trPr>
          <w:tblCellSpacing w:w="0" w:type="dxa"/>
        </w:trPr>
        <w:tc>
          <w:tcPr>
            <w:tcW w:w="375" w:type="dxa"/>
            <w:hideMark/>
          </w:tcPr>
          <w:p w:rsidR="00314004" w:rsidRDefault="00314004">
            <w:pPr>
              <w:pStyle w:val="Normaalweb"/>
            </w:pPr>
            <w:r>
              <w:t>§ 1</w:t>
            </w:r>
          </w:p>
        </w:tc>
        <w:tc>
          <w:tcPr>
            <w:tcW w:w="8985" w:type="dxa"/>
            <w:hideMark/>
          </w:tcPr>
          <w:p w:rsidR="00314004" w:rsidRDefault="00314004">
            <w:pPr>
              <w:pStyle w:val="Normaalweb"/>
            </w:pPr>
            <w:r>
              <w:t>Elke overeenkomstsluitende Staat zal de andere overeenkomstsluitende Staat in kennis stellen van de voltooiing van de procedures die door zijn wetgeving voor de inwerkingtreding van deze Overeenkomst is vereist. De Overeenkomst zal in werking treden op de vijftiende dag na de datum waarop de tweede kennisgeving is ontvangen.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314004" w:rsidTr="00314004">
        <w:trPr>
          <w:tblCellSpacing w:w="0" w:type="dxa"/>
        </w:trPr>
        <w:tc>
          <w:tcPr>
            <w:tcW w:w="375" w:type="dxa"/>
            <w:hideMark/>
          </w:tcPr>
          <w:p w:rsidR="00314004" w:rsidRDefault="00314004">
            <w:pPr>
              <w:pStyle w:val="Normaalweb"/>
            </w:pPr>
            <w:r>
              <w:t>§ 2</w:t>
            </w:r>
          </w:p>
        </w:tc>
        <w:tc>
          <w:tcPr>
            <w:tcW w:w="8985" w:type="dxa"/>
            <w:hideMark/>
          </w:tcPr>
          <w:p w:rsidR="00314004" w:rsidRDefault="00314004">
            <w:pPr>
              <w:pStyle w:val="Normaalweb"/>
            </w:pPr>
            <w:r>
              <w:t>De bepalingen van de Overeenkomst zullen van toepassing zijn: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Default="00314004">
            <w:pPr>
              <w:pStyle w:val="Normaalweb"/>
            </w:pPr>
            <w:r>
              <w:t>in België:</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314004" w:rsidTr="00314004">
        <w:trPr>
          <w:tblCellSpacing w:w="0" w:type="dxa"/>
        </w:trPr>
        <w:tc>
          <w:tcPr>
            <w:tcW w:w="1125" w:type="dxa"/>
            <w:hideMark/>
          </w:tcPr>
          <w:p w:rsidR="00314004" w:rsidRDefault="00314004">
            <w:pPr>
              <w:pStyle w:val="Normaalweb"/>
              <w:jc w:val="right"/>
            </w:pPr>
            <w:r>
              <w:t>(i)</w:t>
            </w:r>
          </w:p>
        </w:tc>
        <w:tc>
          <w:tcPr>
            <w:tcW w:w="8235" w:type="dxa"/>
            <w:hideMark/>
          </w:tcPr>
          <w:p w:rsidR="00314004" w:rsidRDefault="00314004">
            <w:pPr>
              <w:pStyle w:val="Normaalweb"/>
            </w:pPr>
            <w:r>
              <w:t>op de bij de bron verschuldigde belastingen op inkomsten die zijn toegekend of betaalbaar gesteld op of na 1 januari 1997;</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314004" w:rsidTr="00314004">
        <w:trPr>
          <w:tblCellSpacing w:w="0" w:type="dxa"/>
        </w:trPr>
        <w:tc>
          <w:tcPr>
            <w:tcW w:w="1125" w:type="dxa"/>
            <w:hideMark/>
          </w:tcPr>
          <w:p w:rsidR="00314004" w:rsidRDefault="00314004">
            <w:pPr>
              <w:pStyle w:val="Normaalweb"/>
              <w:jc w:val="right"/>
            </w:pPr>
            <w:r>
              <w:t>(ii)</w:t>
            </w:r>
          </w:p>
        </w:tc>
        <w:tc>
          <w:tcPr>
            <w:tcW w:w="8235" w:type="dxa"/>
            <w:hideMark/>
          </w:tcPr>
          <w:p w:rsidR="00314004" w:rsidRDefault="00314004">
            <w:pPr>
              <w:pStyle w:val="Normaalweb"/>
            </w:pPr>
            <w:r>
              <w:t>op de andere belastingen geheven naar inkomsten van belastbare tijdperken die aanvangen op of na 1 januari 1997;</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7"/>
        <w:gridCol w:w="7975"/>
      </w:tblGrid>
      <w:tr w:rsidR="00314004" w:rsidTr="00314004">
        <w:trPr>
          <w:tblCellSpacing w:w="0" w:type="dxa"/>
        </w:trPr>
        <w:tc>
          <w:tcPr>
            <w:tcW w:w="1125" w:type="dxa"/>
            <w:hideMark/>
          </w:tcPr>
          <w:p w:rsidR="00314004" w:rsidRDefault="00314004">
            <w:pPr>
              <w:pStyle w:val="Normaalweb"/>
              <w:jc w:val="right"/>
            </w:pPr>
            <w:r>
              <w:t>(iii)</w:t>
            </w:r>
          </w:p>
        </w:tc>
        <w:tc>
          <w:tcPr>
            <w:tcW w:w="8235" w:type="dxa"/>
            <w:hideMark/>
          </w:tcPr>
          <w:p w:rsidR="00314004" w:rsidRDefault="00314004">
            <w:pPr>
              <w:pStyle w:val="Normaalweb"/>
            </w:pPr>
            <w:r>
              <w:t>op belastingen naar het vermogen geheven van bestanddelen van het vermogen die bestaan op 1 januari 1997;</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Default="00314004">
            <w:pPr>
              <w:pStyle w:val="Normaalweb"/>
            </w:pPr>
            <w:r>
              <w:t>in Oezbekistan: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314004" w:rsidTr="00314004">
        <w:trPr>
          <w:tblCellSpacing w:w="0" w:type="dxa"/>
        </w:trPr>
        <w:tc>
          <w:tcPr>
            <w:tcW w:w="1125" w:type="dxa"/>
            <w:hideMark/>
          </w:tcPr>
          <w:p w:rsidR="00314004" w:rsidRDefault="00314004">
            <w:pPr>
              <w:pStyle w:val="Normaalweb"/>
              <w:jc w:val="right"/>
            </w:pPr>
            <w:r>
              <w:t>(i)</w:t>
            </w:r>
          </w:p>
        </w:tc>
        <w:tc>
          <w:tcPr>
            <w:tcW w:w="8235" w:type="dxa"/>
            <w:hideMark/>
          </w:tcPr>
          <w:p w:rsidR="00314004" w:rsidRDefault="00314004">
            <w:pPr>
              <w:pStyle w:val="Normaalweb"/>
            </w:pPr>
            <w:r>
              <w:t>op de bij de bron ingehouden belastingen naar inkomsten die zijn verkregen op of na 1 januari 1997;</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314004" w:rsidTr="00314004">
        <w:trPr>
          <w:tblCellSpacing w:w="0" w:type="dxa"/>
        </w:trPr>
        <w:tc>
          <w:tcPr>
            <w:tcW w:w="1125" w:type="dxa"/>
            <w:hideMark/>
          </w:tcPr>
          <w:p w:rsidR="00314004" w:rsidRDefault="00314004">
            <w:pPr>
              <w:pStyle w:val="Normaalweb"/>
              <w:jc w:val="right"/>
            </w:pPr>
            <w:r>
              <w:t>(ii)</w:t>
            </w:r>
          </w:p>
        </w:tc>
        <w:tc>
          <w:tcPr>
            <w:tcW w:w="8235" w:type="dxa"/>
            <w:hideMark/>
          </w:tcPr>
          <w:p w:rsidR="00314004" w:rsidRDefault="00314004">
            <w:pPr>
              <w:pStyle w:val="Normaalweb"/>
            </w:pPr>
            <w:r>
              <w:t>op de andere belastingen naar inkomsten of naar het vermogen voor elk belastbaar jaar dat aanvangt op of na 1 januari 1997.</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2 vervangen bij art. 2 Aanvullend Protocol 17 april 1998 (B.S., 27 oktober 1999 (tweede uitg.)), met ingang van 8 juli 1999 (art. 3).</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Aanvullend Protocol 17 april 1999, art. 2 (B.S., 27 oktober 1999), inw. 8 juli 1999</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30 Beëindiging</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Overeenkomst blijft van kracht totdat zij door een overeenkomstsluitende Staat is opgezegd.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voor 1 juli van zodanig jaar, houdt de Overeenkomst op van toepassing te zijn:</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01"/>
        <w:gridCol w:w="8371"/>
      </w:tblGrid>
      <w:tr w:rsidR="00314004" w:rsidTr="00314004">
        <w:trPr>
          <w:tblCellSpacing w:w="0" w:type="dxa"/>
        </w:trPr>
        <w:tc>
          <w:tcPr>
            <w:tcW w:w="720" w:type="dxa"/>
            <w:hideMark/>
          </w:tcPr>
          <w:p w:rsidR="00314004" w:rsidRDefault="00314004">
            <w:pPr>
              <w:pStyle w:val="Normaalweb"/>
              <w:jc w:val="right"/>
            </w:pPr>
            <w:r>
              <w:t>a)</w:t>
            </w:r>
          </w:p>
        </w:tc>
        <w:tc>
          <w:tcPr>
            <w:tcW w:w="8640" w:type="dxa"/>
            <w:hideMark/>
          </w:tcPr>
          <w:p w:rsidR="00314004" w:rsidRDefault="00314004">
            <w:pPr>
              <w:pStyle w:val="Normaalweb"/>
            </w:pPr>
            <w:r>
              <w:t> in Oezbekistan: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49"/>
        <w:gridCol w:w="8023"/>
      </w:tblGrid>
      <w:tr w:rsidR="00314004" w:rsidTr="00314004">
        <w:trPr>
          <w:tblCellSpacing w:w="0" w:type="dxa"/>
        </w:trPr>
        <w:tc>
          <w:tcPr>
            <w:tcW w:w="1080" w:type="dxa"/>
            <w:hideMark/>
          </w:tcPr>
          <w:p w:rsidR="00314004" w:rsidRDefault="00314004">
            <w:pPr>
              <w:pStyle w:val="Normaalweb"/>
              <w:jc w:val="right"/>
            </w:pPr>
            <w:r>
              <w:t>(i)</w:t>
            </w:r>
          </w:p>
          <w:p w:rsidR="00314004" w:rsidRDefault="00314004">
            <w:pPr>
              <w:pStyle w:val="Normaalweb"/>
              <w:jc w:val="right"/>
            </w:pPr>
            <w:r>
              <w:t> </w:t>
            </w:r>
          </w:p>
          <w:p w:rsidR="00314004" w:rsidRDefault="00314004">
            <w:pPr>
              <w:pStyle w:val="Normaalweb"/>
              <w:jc w:val="right"/>
            </w:pPr>
            <w:r>
              <w:t> </w:t>
            </w:r>
          </w:p>
        </w:tc>
        <w:tc>
          <w:tcPr>
            <w:tcW w:w="8280" w:type="dxa"/>
            <w:hideMark/>
          </w:tcPr>
          <w:p w:rsidR="00314004" w:rsidRDefault="00314004">
            <w:pPr>
              <w:pStyle w:val="Normaalweb"/>
            </w:pPr>
            <w:r>
              <w:t>op de bij de bron ingehouden belastingen naar inkomsten die zijn verkregen op of na 1 januari van het kalenderjaar dat onmiddellijk volgt op dat waarin de kennisgeving van de beëindiging is gedaan;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51"/>
        <w:gridCol w:w="8021"/>
      </w:tblGrid>
      <w:tr w:rsidR="00314004" w:rsidTr="00314004">
        <w:trPr>
          <w:tblCellSpacing w:w="0" w:type="dxa"/>
        </w:trPr>
        <w:tc>
          <w:tcPr>
            <w:tcW w:w="1080" w:type="dxa"/>
            <w:hideMark/>
          </w:tcPr>
          <w:p w:rsidR="00314004" w:rsidRDefault="00314004">
            <w:pPr>
              <w:pStyle w:val="Normaalweb"/>
              <w:jc w:val="right"/>
            </w:pPr>
            <w:r>
              <w:t>(ii)</w:t>
            </w:r>
          </w:p>
        </w:tc>
        <w:tc>
          <w:tcPr>
            <w:tcW w:w="8280" w:type="dxa"/>
            <w:hideMark/>
          </w:tcPr>
          <w:p w:rsidR="00314004" w:rsidRDefault="00314004">
            <w:pPr>
              <w:pStyle w:val="Normaalweb"/>
            </w:pPr>
            <w:r>
              <w:t>op de andere belastingen naar inkomsten of naar het vermogen voor elk belastbaar jaar dat begint op of na 1 januari van het kalenderjaar dat onmiddellijk volgt op dat waarin de kennisgeving van de beëindiging is gedaan;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02"/>
        <w:gridCol w:w="8370"/>
      </w:tblGrid>
      <w:tr w:rsidR="00314004" w:rsidTr="00314004">
        <w:trPr>
          <w:tblCellSpacing w:w="0" w:type="dxa"/>
        </w:trPr>
        <w:tc>
          <w:tcPr>
            <w:tcW w:w="720" w:type="dxa"/>
            <w:hideMark/>
          </w:tcPr>
          <w:p w:rsidR="00314004" w:rsidRDefault="00314004">
            <w:pPr>
              <w:pStyle w:val="Normaalweb"/>
              <w:jc w:val="right"/>
            </w:pPr>
            <w:r>
              <w:t>b)</w:t>
            </w:r>
          </w:p>
        </w:tc>
        <w:tc>
          <w:tcPr>
            <w:tcW w:w="8640" w:type="dxa"/>
            <w:hideMark/>
          </w:tcPr>
          <w:p w:rsidR="00314004" w:rsidRDefault="00314004">
            <w:pPr>
              <w:pStyle w:val="Normaalweb"/>
            </w:pPr>
            <w:r>
              <w:t> in België:</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48"/>
        <w:gridCol w:w="8024"/>
      </w:tblGrid>
      <w:tr w:rsidR="00314004" w:rsidTr="00314004">
        <w:trPr>
          <w:tblCellSpacing w:w="0" w:type="dxa"/>
        </w:trPr>
        <w:tc>
          <w:tcPr>
            <w:tcW w:w="1080" w:type="dxa"/>
            <w:hideMark/>
          </w:tcPr>
          <w:p w:rsidR="00314004" w:rsidRDefault="00314004">
            <w:pPr>
              <w:pStyle w:val="Normaalweb"/>
              <w:jc w:val="right"/>
            </w:pPr>
            <w:r>
              <w:t>(i)</w:t>
            </w:r>
          </w:p>
        </w:tc>
        <w:tc>
          <w:tcPr>
            <w:tcW w:w="8280" w:type="dxa"/>
            <w:hideMark/>
          </w:tcPr>
          <w:p w:rsidR="00314004" w:rsidRDefault="00314004">
            <w:pPr>
              <w:pStyle w:val="Normaalweb"/>
            </w:pPr>
            <w:r>
              <w:t>op de bij de bron verschuldigde belastingen op inkomsten die zijn toegekend of betaalbaar gesteld op of na 1 januari van het jaar dat onmiddellijk volgt op dat waarin de kennisgeving van de beëindiging is gedaan;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51"/>
        <w:gridCol w:w="8021"/>
      </w:tblGrid>
      <w:tr w:rsidR="00314004" w:rsidTr="00314004">
        <w:trPr>
          <w:tblCellSpacing w:w="0" w:type="dxa"/>
        </w:trPr>
        <w:tc>
          <w:tcPr>
            <w:tcW w:w="1080" w:type="dxa"/>
            <w:hideMark/>
          </w:tcPr>
          <w:p w:rsidR="00314004" w:rsidRDefault="00314004">
            <w:pPr>
              <w:pStyle w:val="Normaalweb"/>
              <w:jc w:val="right"/>
            </w:pPr>
            <w:r>
              <w:t>(ii)</w:t>
            </w:r>
          </w:p>
        </w:tc>
        <w:tc>
          <w:tcPr>
            <w:tcW w:w="8280" w:type="dxa"/>
            <w:hideMark/>
          </w:tcPr>
          <w:p w:rsidR="00314004" w:rsidRDefault="00314004">
            <w:pPr>
              <w:pStyle w:val="Normaalweb"/>
            </w:pPr>
            <w:r>
              <w:t>op de andere belastingen geheven naar inkomsten van belastbare tijdperken die beginnen op of na 1 januari van het jaar dat onmiddellijk volgt op het jaar waarin de kennisgeving van de beëindiging is gedaan;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53"/>
        <w:gridCol w:w="8019"/>
      </w:tblGrid>
      <w:tr w:rsidR="00314004" w:rsidTr="00314004">
        <w:trPr>
          <w:tblCellSpacing w:w="0" w:type="dxa"/>
        </w:trPr>
        <w:tc>
          <w:tcPr>
            <w:tcW w:w="1080" w:type="dxa"/>
            <w:hideMark/>
          </w:tcPr>
          <w:p w:rsidR="00314004" w:rsidRDefault="00314004">
            <w:pPr>
              <w:pStyle w:val="Normaalweb"/>
              <w:jc w:val="right"/>
            </w:pPr>
            <w:r>
              <w:t>(iii)</w:t>
            </w:r>
          </w:p>
        </w:tc>
        <w:tc>
          <w:tcPr>
            <w:tcW w:w="8280" w:type="dxa"/>
            <w:hideMark/>
          </w:tcPr>
          <w:p w:rsidR="00314004" w:rsidRDefault="00314004">
            <w:pPr>
              <w:pStyle w:val="Normaalweb"/>
            </w:pPr>
            <w:r>
              <w:t>op belastingen naar het vermogen geheven van bestanddelen van het vermogen die bestaan op 1 januari van het jaar dat onmiddellijk volgt op dat waarin de kennisgeving van de beëindiging is gedaan.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deze Overeenkomst hebben ondertekend. Gedaan in tweevoud te Brussel, op 14 november1996, inde Engelse taal.</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Bijlage Protocol</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xml:space="preserve">Bij de ondertekening van de Overeenkomst tussen de Republiek Oezbekistan en het Koninkrijk België tot het vermijden van dubbele belasting en tot het voorkomen van het ontgaan van belasting inzake </w:t>
      </w:r>
      <w:r>
        <w:rPr>
          <w:rFonts w:ascii="Titillium Web" w:hAnsi="Titillium Web"/>
          <w:color w:val="444444"/>
          <w:sz w:val="20"/>
          <w:szCs w:val="20"/>
        </w:rPr>
        <w:lastRenderedPageBreak/>
        <w:t>belastingen naar het inkomen en naar het vermogen zijn de ondergetekenden overeengekomen dat de volgende bepalingen een integrerend deel van de Overeenkomst vormen.</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314004" w:rsidTr="00314004">
        <w:trPr>
          <w:tblCellSpacing w:w="0" w:type="dxa"/>
        </w:trPr>
        <w:tc>
          <w:tcPr>
            <w:tcW w:w="375" w:type="dxa"/>
            <w:hideMark/>
          </w:tcPr>
          <w:p w:rsidR="00314004" w:rsidRDefault="00314004">
            <w:pPr>
              <w:pStyle w:val="Normaalweb"/>
            </w:pPr>
            <w:r>
              <w:t>1.</w:t>
            </w:r>
          </w:p>
        </w:tc>
        <w:tc>
          <w:tcPr>
            <w:tcW w:w="8985" w:type="dxa"/>
            <w:hideMark/>
          </w:tcPr>
          <w:p w:rsidR="00314004" w:rsidRDefault="00314004">
            <w:pPr>
              <w:pStyle w:val="Normaalweb"/>
            </w:pPr>
            <w:r>
              <w:t>Voor België worden de uitdrukkingen "plaatselijke gemeenschappen" of "plaatselijke gemeenschap", telkens ze in de Overeenkomst worden gebruikt, beschouwd eveneens betrekking te hebben op "staatkundige onderdelen" of "staatkundig onderdeel", naar het geval.</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314004" w:rsidTr="00314004">
        <w:trPr>
          <w:tblCellSpacing w:w="0" w:type="dxa"/>
        </w:trPr>
        <w:tc>
          <w:tcPr>
            <w:tcW w:w="375" w:type="dxa"/>
            <w:hideMark/>
          </w:tcPr>
          <w:p w:rsidR="00314004" w:rsidRDefault="00314004">
            <w:pPr>
              <w:pStyle w:val="Normaalweb"/>
            </w:pPr>
            <w:r>
              <w:t>2.</w:t>
            </w:r>
          </w:p>
        </w:tc>
        <w:tc>
          <w:tcPr>
            <w:tcW w:w="8985" w:type="dxa"/>
            <w:hideMark/>
          </w:tcPr>
          <w:p w:rsidR="00314004" w:rsidRDefault="00314004">
            <w:pPr>
              <w:pStyle w:val="Normaalweb"/>
            </w:pPr>
            <w:r>
              <w:t>Met betrekking tot artikel 7:</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Default="00314004">
            <w:pPr>
              <w:pStyle w:val="Normaalweb"/>
            </w:pPr>
            <w:r>
              <w:t>Met betrekking tot artikel 7, paragraaf 1 mag de winst, verkregen uit de verkoop van goederen van dezelfde aard als die welke worden verkocht, of uit andere handelswerkzaamheden van dezelfde aard als die welke worden verricht, met behulp van een vaste inrichting, worden geacht aan die vaste inrichting te kunnen worden toegerekend indien deze verrichting niet met behulp van die vaste inrichting werd gedaan met het doel belasting te vermijden in de Staat waar die vaste inrichting is gelegen.</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Default="00314004">
            <w:pPr>
              <w:pStyle w:val="Normaalweb"/>
            </w:pPr>
            <w:r>
              <w:t>Met betrekking tot artikel 7, paragrafen 1 en 2, wordt, in het geval van contracten voor het toezicht op, de levering van, en de montage of de constructie van industriële, commerciële of wetenschappelijke uitrusting of gebouwen, of van openbare werken, de winst die kan worden toegerekend aan een vaste inrichting, die zich in een overeenkomstsluitende Staat bevindt en met behulp waarvan een onderneming van de andere overeenkomstsluitende Staat zaken doet, enkel bepaald op basis van dat deel van het contract dat werkelijk door de vaste inrichting in de overeenkomstsluitende Staat waar ze is gelegen, is uitgevoerd.</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314004" w:rsidTr="00314004">
        <w:trPr>
          <w:tblCellSpacing w:w="0" w:type="dxa"/>
        </w:trPr>
        <w:tc>
          <w:tcPr>
            <w:tcW w:w="375" w:type="dxa"/>
            <w:hideMark/>
          </w:tcPr>
          <w:p w:rsidR="00314004" w:rsidRDefault="00314004">
            <w:pPr>
              <w:pStyle w:val="Normaalweb"/>
            </w:pPr>
            <w:r>
              <w:t>3.</w:t>
            </w:r>
          </w:p>
        </w:tc>
        <w:tc>
          <w:tcPr>
            <w:tcW w:w="8985" w:type="dxa"/>
            <w:hideMark/>
          </w:tcPr>
          <w:p w:rsidR="00314004" w:rsidRDefault="00314004">
            <w:pPr>
              <w:pStyle w:val="Normaalweb"/>
            </w:pPr>
            <w:r>
              <w:t>Met betrekking tot artikel 10:</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314004" w:rsidTr="00314004">
        <w:trPr>
          <w:tblCellSpacing w:w="0" w:type="dxa"/>
        </w:trPr>
        <w:tc>
          <w:tcPr>
            <w:tcW w:w="375" w:type="dxa"/>
            <w:hideMark/>
          </w:tcPr>
          <w:p w:rsidR="00314004" w:rsidRDefault="00314004">
            <w:pPr>
              <w:pStyle w:val="Normaalweb"/>
            </w:pPr>
            <w:r>
              <w:t> </w:t>
            </w:r>
          </w:p>
        </w:tc>
        <w:tc>
          <w:tcPr>
            <w:tcW w:w="8985" w:type="dxa"/>
            <w:hideMark/>
          </w:tcPr>
          <w:p w:rsidR="00314004" w:rsidRDefault="00314004">
            <w:pPr>
              <w:pStyle w:val="Normaalweb"/>
            </w:pPr>
            <w:r>
              <w:t>Er is overeengekomen dat de uitdrukking "dividenden" die in artikel 10 wordt gebruikt, inkomsten omvat die zijn verkregen uit de deelneming in een gemengde onderneming en dat de belasting die wordt geheven in de overeenkomstsluitende Staat waarvan de gemengde onderneming inwoner is, niet hoger mag zijn dan 5 percent van het brutobedrag van de overgemaakte inkomsten indien de uiteindelijk gerechtigde tot de inkomsten een inwoner is van de andere overeenkomstsluitende Staat en onmiddellijk ten minste 10 percent van het kapitaal van de gemengde onderneming bezit.</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314004" w:rsidTr="00314004">
        <w:trPr>
          <w:tblCellSpacing w:w="0" w:type="dxa"/>
        </w:trPr>
        <w:tc>
          <w:tcPr>
            <w:tcW w:w="375" w:type="dxa"/>
            <w:hideMark/>
          </w:tcPr>
          <w:p w:rsidR="00314004" w:rsidRDefault="00314004">
            <w:pPr>
              <w:pStyle w:val="Normaalweb"/>
            </w:pPr>
            <w:r>
              <w:lastRenderedPageBreak/>
              <w:t>4.</w:t>
            </w:r>
          </w:p>
        </w:tc>
        <w:tc>
          <w:tcPr>
            <w:tcW w:w="8985" w:type="dxa"/>
            <w:hideMark/>
          </w:tcPr>
          <w:p w:rsidR="00314004" w:rsidRDefault="00314004">
            <w:pPr>
              <w:pStyle w:val="Normaalweb"/>
            </w:pPr>
            <w:r>
              <w:t>Met betrekking tot artikel 12:</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314004" w:rsidTr="00314004">
        <w:trPr>
          <w:tblCellSpacing w:w="0" w:type="dxa"/>
        </w:trPr>
        <w:tc>
          <w:tcPr>
            <w:tcW w:w="375" w:type="dxa"/>
            <w:hideMark/>
          </w:tcPr>
          <w:p w:rsidR="00314004" w:rsidRDefault="00314004">
            <w:pPr>
              <w:pStyle w:val="Normaalweb"/>
            </w:pPr>
            <w:r>
              <w:t> </w:t>
            </w:r>
          </w:p>
        </w:tc>
        <w:tc>
          <w:tcPr>
            <w:tcW w:w="8985" w:type="dxa"/>
            <w:hideMark/>
          </w:tcPr>
          <w:p w:rsidR="00314004" w:rsidRDefault="00314004">
            <w:pPr>
              <w:pStyle w:val="Normaalweb"/>
            </w:pPr>
            <w:r>
              <w:t>Voor de toepassing van artikel 12 van de Overeenkomst worden vergoedingen voor technische bijstand of diensten niet aangemerkt als vergoedingen voor inlichtingen omtrent ervaringen op gebied van nijverheid, handel of wetenschap; de eerstgenoemde vergoedingen zijn belastbaar in overeenstemming met de bepalingen van artikel 7 of van artikel 14, naar het geval.</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314004" w:rsidTr="00314004">
        <w:trPr>
          <w:tblCellSpacing w:w="0" w:type="dxa"/>
        </w:trPr>
        <w:tc>
          <w:tcPr>
            <w:tcW w:w="375" w:type="dxa"/>
            <w:hideMark/>
          </w:tcPr>
          <w:p w:rsidR="00314004" w:rsidRDefault="00314004">
            <w:pPr>
              <w:pStyle w:val="Normaalweb"/>
            </w:pPr>
            <w:r>
              <w:t>5.</w:t>
            </w:r>
          </w:p>
        </w:tc>
        <w:tc>
          <w:tcPr>
            <w:tcW w:w="8985" w:type="dxa"/>
            <w:hideMark/>
          </w:tcPr>
          <w:p w:rsidR="00314004" w:rsidRDefault="00314004">
            <w:pPr>
              <w:pStyle w:val="Normaalweb"/>
            </w:pPr>
            <w:r>
              <w:t>Met betrekking tot artikel 14, paragraaf 1:</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314004" w:rsidTr="00314004">
        <w:trPr>
          <w:tblCellSpacing w:w="0" w:type="dxa"/>
        </w:trPr>
        <w:tc>
          <w:tcPr>
            <w:tcW w:w="375" w:type="dxa"/>
            <w:hideMark/>
          </w:tcPr>
          <w:p w:rsidR="00314004" w:rsidRDefault="00314004">
            <w:pPr>
              <w:pStyle w:val="Normaalweb"/>
            </w:pPr>
            <w:r>
              <w:t> </w:t>
            </w:r>
          </w:p>
        </w:tc>
        <w:tc>
          <w:tcPr>
            <w:tcW w:w="8985" w:type="dxa"/>
            <w:hideMark/>
          </w:tcPr>
          <w:p w:rsidR="00314004" w:rsidRDefault="00314004">
            <w:pPr>
              <w:pStyle w:val="Normaalweb"/>
            </w:pPr>
            <w:r>
              <w:t>Zolang Oezbekistan voor de toepassing van een Overeenkomst tussen Oezbekistan en een derde Staat die lid is van de Europese Unie, in werkelijkheid enkel verwijst naar het criterium van de vaste basis waarin subparagraaf a) voorziet, is het criterium waarin subparagraaf b) voorziet niet van toepassing op een inwoner van België.</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314004" w:rsidTr="00314004">
        <w:trPr>
          <w:tblCellSpacing w:w="0" w:type="dxa"/>
        </w:trPr>
        <w:tc>
          <w:tcPr>
            <w:tcW w:w="375" w:type="dxa"/>
            <w:hideMark/>
          </w:tcPr>
          <w:p w:rsidR="00314004" w:rsidRDefault="00314004">
            <w:pPr>
              <w:pStyle w:val="Normaalweb"/>
            </w:pPr>
            <w:r>
              <w:t>6.</w:t>
            </w:r>
          </w:p>
        </w:tc>
        <w:tc>
          <w:tcPr>
            <w:tcW w:w="8985" w:type="dxa"/>
            <w:hideMark/>
          </w:tcPr>
          <w:p w:rsidR="00314004" w:rsidRDefault="00314004">
            <w:pPr>
              <w:pStyle w:val="Normaalweb"/>
            </w:pPr>
            <w:r>
              <w:t>Met betrekking tot artikel 16:</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a)</w:t>
            </w:r>
          </w:p>
        </w:tc>
        <w:tc>
          <w:tcPr>
            <w:tcW w:w="8610" w:type="dxa"/>
            <w:hideMark/>
          </w:tcPr>
          <w:p w:rsidR="00314004" w:rsidRDefault="00314004">
            <w:pPr>
              <w:pStyle w:val="Normaalweb"/>
            </w:pPr>
            <w:r>
              <w:t>Artikel 16 is eveneens van toepassing op de beloningen die zijn verkregen terzake van de uitoefening van werkzaamheden die overeenkomstig de wetgeving van de overeenkomstsluitende Staat waarvan de vennootschap een inwoner is, worden beschouwd als werkzaamheden van soortgelijke aard als die welke worden uitgeoefend door een persoon waarop de genoemde bepaling van toepassing is.</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314004" w:rsidTr="00314004">
        <w:trPr>
          <w:tblCellSpacing w:w="0" w:type="dxa"/>
        </w:trPr>
        <w:tc>
          <w:tcPr>
            <w:tcW w:w="750" w:type="dxa"/>
            <w:hideMark/>
          </w:tcPr>
          <w:p w:rsidR="00314004" w:rsidRDefault="00314004">
            <w:pPr>
              <w:pStyle w:val="Normaalweb"/>
              <w:jc w:val="right"/>
            </w:pPr>
            <w:r>
              <w:t>b)</w:t>
            </w:r>
          </w:p>
        </w:tc>
        <w:tc>
          <w:tcPr>
            <w:tcW w:w="8610" w:type="dxa"/>
            <w:hideMark/>
          </w:tcPr>
          <w:p w:rsidR="00314004" w:rsidRDefault="00314004">
            <w:pPr>
              <w:pStyle w:val="Normaalweb"/>
            </w:pPr>
            <w:r>
              <w:t>Beloningen die een persoon op wie artikel 16 van toepassing is, van de vennootschap verkrijgt terzake van de uitoefening van dagelijkse werkzaamheden van leidinggevende of van technische aard, en beloningen die een inwoner van een overeenkomstsluitende Staat verkrijgt terzake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terzake van een dienstbetrekking verkrijgt en alsof de werkgever de vennootschap was.</w:t>
            </w:r>
          </w:p>
        </w:tc>
      </w:tr>
    </w:tbl>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t>Ten blijke waarvan de ondergetekenden, daartoe behoorlijk gevolmachtigd door hun respectieve Regeringen, dit Protocol hebben ondertekend.</w:t>
      </w:r>
    </w:p>
    <w:p w:rsidR="00314004" w:rsidRDefault="00314004" w:rsidP="00314004">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p w:rsidR="00B422A3" w:rsidRPr="00314004" w:rsidRDefault="00B422A3" w:rsidP="00314004">
      <w:bookmarkStart w:id="0" w:name="_GoBack"/>
      <w:bookmarkEnd w:id="0"/>
    </w:p>
    <w:sectPr w:rsidR="00B422A3" w:rsidRPr="003140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D6F2A"/>
    <w:rsid w:val="002F7C63"/>
    <w:rsid w:val="00305853"/>
    <w:rsid w:val="00314004"/>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35916"/>
    <w:rsid w:val="00A403C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16781864" TargetMode="External"/><Relationship Id="rId5" Type="http://schemas.openxmlformats.org/officeDocument/2006/relationships/hyperlink" Target="http://www.senate.be/www/webdriver?MItabObj=pdf&amp;MIcolObj=pdf&amp;MInamObj=pdfid&amp;MItypeObj=application/pdf&amp;MIvalObj=1678186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8903</Words>
  <Characters>53068</Characters>
  <Application>Microsoft Office Word</Application>
  <DocSecurity>0</DocSecurity>
  <Lines>2122</Lines>
  <Paragraphs>1318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2019-05-23T15:50:00Z</dcterms:created>
  <dcterms:modified xsi:type="dcterms:W3CDTF">2019-05-23T15:50:00Z</dcterms:modified>
</cp:coreProperties>
</file>