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9F" w:rsidRPr="00CB219F" w:rsidRDefault="00CB219F" w:rsidP="00CB219F">
      <w:pPr>
        <w:pStyle w:val="Kop1"/>
        <w:shd w:val="clear" w:color="auto" w:fill="FFFFFF"/>
        <w:rPr>
          <w:rFonts w:ascii="Verdana" w:hAnsi="Verdana"/>
          <w:b w:val="0"/>
          <w:bCs w:val="0"/>
          <w:color w:val="777777"/>
          <w:sz w:val="55"/>
          <w:szCs w:val="55"/>
          <w:lang w:val="nl-BE"/>
        </w:rPr>
      </w:pPr>
      <w:r w:rsidRPr="00CB219F">
        <w:rPr>
          <w:rFonts w:ascii="Verdana" w:hAnsi="Verdana"/>
          <w:b w:val="0"/>
          <w:bCs w:val="0"/>
          <w:color w:val="777777"/>
          <w:sz w:val="55"/>
          <w:szCs w:val="55"/>
          <w:lang w:val="nl-BE"/>
        </w:rPr>
        <w:t>Finland (Protocol van 15.09.2009)</w:t>
      </w:r>
    </w:p>
    <w:p w:rsidR="00CB219F" w:rsidRDefault="00CB219F" w:rsidP="00CB219F">
      <w:pPr>
        <w:rPr>
          <w:rFonts w:ascii="Times New Roman" w:hAnsi="Times New Roman"/>
          <w:sz w:val="24"/>
          <w:szCs w:val="24"/>
        </w:rPr>
      </w:pPr>
      <w:r>
        <w:rPr>
          <w:rFonts w:ascii="Verdana" w:hAnsi="Verdana"/>
          <w:color w:val="444444"/>
          <w:sz w:val="20"/>
          <w:szCs w:val="20"/>
        </w:rPr>
        <w:br/>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Zwaar"/>
          <w:rFonts w:ascii="Verdana" w:hAnsi="Verdana"/>
          <w:color w:val="444444"/>
          <w:sz w:val="20"/>
          <w:szCs w:val="20"/>
          <w:lang w:val="nl-BE"/>
        </w:rPr>
        <w:t>Finland (Protocol van 15.09.2009)</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Zwaa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Nadruk"/>
          <w:rFonts w:ascii="Verdana" w:hAnsi="Verdana"/>
          <w:b/>
          <w:bCs/>
          <w:color w:val="444444"/>
          <w:sz w:val="20"/>
          <w:szCs w:val="20"/>
          <w:lang w:val="nl-BE"/>
        </w:rPr>
        <w:t>Protocol tot wijziging van de Overeenkomst tussen het Koninkrijk België en de Republiek Finland tot het vermijden van dubbele belasting en tot het voorkomen van het ontgaan van belasting inzake belastingen naar het inkomen en naar het vermogen, ondertekend te Brussel op 18 mei 1976, zoals gewijzigd door het Aanvullend Akkoord ondertekend te Brussel op 13 maart 1991</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CB219F" w:rsidTr="00CB219F">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CB219F" w:rsidRPr="00CB219F" w:rsidRDefault="00CB219F">
            <w:pPr>
              <w:pStyle w:val="Normaalweb"/>
              <w:rPr>
                <w:lang w:val="nl-BE"/>
              </w:rPr>
            </w:pPr>
            <w:r w:rsidRPr="00CB219F">
              <w:rPr>
                <w:rStyle w:val="Zwaar"/>
                <w:lang w:val="nl-BE"/>
              </w:rPr>
              <w:t>Protocol</w:t>
            </w:r>
            <w:r w:rsidRPr="00CB219F">
              <w:rPr>
                <w:lang w:val="nl-BE"/>
              </w:rPr>
              <w:t> ondertekend op 15.09.2009</w:t>
            </w:r>
          </w:p>
          <w:p w:rsidR="00CB219F" w:rsidRPr="00CB219F" w:rsidRDefault="00CB219F">
            <w:pPr>
              <w:pStyle w:val="Normaalweb"/>
              <w:rPr>
                <w:lang w:val="nl-BE"/>
              </w:rPr>
            </w:pPr>
            <w:r w:rsidRPr="00CB219F">
              <w:rPr>
                <w:lang w:val="nl-BE"/>
              </w:rPr>
              <w:t>Goedkeuringswet: 19.08.2011</w:t>
            </w:r>
          </w:p>
          <w:p w:rsidR="00CB219F" w:rsidRPr="00CB219F" w:rsidRDefault="00CB219F">
            <w:pPr>
              <w:pStyle w:val="Normaalweb"/>
              <w:rPr>
                <w:lang w:val="nl-BE"/>
              </w:rPr>
            </w:pPr>
            <w:r w:rsidRPr="00CB219F">
              <w:rPr>
                <w:lang w:val="nl-BE"/>
              </w:rPr>
              <w:t>Verschenen in Belgisch Staatsblad: 26.07.2013</w:t>
            </w:r>
          </w:p>
          <w:p w:rsidR="00CB219F" w:rsidRPr="00CB219F" w:rsidRDefault="00CB219F">
            <w:pPr>
              <w:pStyle w:val="Normaalweb"/>
              <w:rPr>
                <w:lang w:val="nl-BE"/>
              </w:rPr>
            </w:pPr>
            <w:r w:rsidRPr="00CB219F">
              <w:rPr>
                <w:lang w:val="nl-BE"/>
              </w:rPr>
              <w:t>In werking getreden op 18.07.2013</w:t>
            </w:r>
          </w:p>
          <w:p w:rsidR="00CB219F" w:rsidRPr="00CB219F" w:rsidRDefault="00CB219F">
            <w:pPr>
              <w:pStyle w:val="Normaalweb"/>
              <w:rPr>
                <w:lang w:val="nl-BE"/>
              </w:rPr>
            </w:pPr>
            <w:r w:rsidRPr="00CB219F">
              <w:rPr>
                <w:lang w:val="nl-BE"/>
              </w:rPr>
              <w:t> </w:t>
            </w:r>
          </w:p>
          <w:p w:rsidR="00CB219F" w:rsidRPr="00CB219F" w:rsidRDefault="00CB219F">
            <w:pPr>
              <w:pStyle w:val="Normaalweb"/>
              <w:rPr>
                <w:lang w:val="nl-BE"/>
              </w:rPr>
            </w:pPr>
            <w:r w:rsidRPr="00CB219F">
              <w:rPr>
                <w:u w:val="single"/>
                <w:lang w:val="nl-BE"/>
              </w:rPr>
              <w:t>Toepassing:</w:t>
            </w:r>
          </w:p>
          <w:p w:rsidR="00CB219F" w:rsidRPr="00CB219F" w:rsidRDefault="00CB219F">
            <w:pPr>
              <w:pStyle w:val="Normaalweb"/>
              <w:rPr>
                <w:lang w:val="nl-BE"/>
              </w:rPr>
            </w:pPr>
            <w:r w:rsidRPr="00CB219F">
              <w:rPr>
                <w:lang w:val="nl-BE"/>
              </w:rPr>
              <w:t>-  met betrekking tot strafrechtelijke fiscale aangelegenheden: op belastbare tijdperken die aanvangen op of na 1 januari 2006</w:t>
            </w:r>
          </w:p>
          <w:p w:rsidR="00CB219F" w:rsidRPr="00CB219F" w:rsidRDefault="00CB219F">
            <w:pPr>
              <w:pStyle w:val="Normaalweb"/>
              <w:rPr>
                <w:lang w:val="nl-BE"/>
              </w:rPr>
            </w:pPr>
            <w:r w:rsidRPr="00CB219F">
              <w:rPr>
                <w:lang w:val="nl-BE"/>
              </w:rPr>
              <w:t>- voor alle andere fiscale aangelegenheden: op belastbare tijdperken die aanvangen op of na 1 januari 2010</w:t>
            </w:r>
          </w:p>
        </w:tc>
      </w:tr>
      <w:tr w:rsidR="00CB219F" w:rsidTr="00CB219F">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CB219F" w:rsidRPr="00CB219F" w:rsidRDefault="00CB219F">
            <w:pPr>
              <w:pStyle w:val="Normaalweb"/>
              <w:rPr>
                <w:lang w:val="nl-BE"/>
              </w:rPr>
            </w:pPr>
            <w:hyperlink r:id="rId5" w:history="1">
              <w:r w:rsidRPr="00CB219F">
                <w:rPr>
                  <w:rStyle w:val="Hyperlink"/>
                  <w:color w:val="663399"/>
                  <w:lang w:val="nl-BE"/>
                </w:rPr>
                <w:t>http://www.senate.be/www/webdriver?MItabObj=pdf&amp;MIcolObj=pdf&amp;MInamObj=pdfid&amp;MItypeObj=application/pdf&amp;MIvalObj=83887328</w:t>
              </w:r>
            </w:hyperlink>
          </w:p>
        </w:tc>
      </w:tr>
    </w:tbl>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Zwaar"/>
          <w:rFonts w:ascii="Verdana" w:hAnsi="Verdana"/>
          <w:color w:val="444444"/>
          <w:sz w:val="20"/>
          <w:szCs w:val="20"/>
          <w:lang w:val="nl-BE"/>
        </w:rPr>
        <w:t>Artikel 1</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De tekst van artikel 27 van de Overeenkomst wordt opgeheven en vervangen door de volgende tekst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lastRenderedPageBreak/>
        <w:t>« 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de plaatselijke gemeenschappen van Finland, voor zover de belastingheffing waarin die nationale wetgeving voorziet niet in strijd is met de Overeenkomst. De uitwisseling van inlichtingen wordt niet beperkt door de artikelen 1 en 2.</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3. In geen geval mogen de bepalingen van de paragrafen 1 en 2 aldus worden uitgelegd dat zij een overeenkomstsluitende Staat de verplichting opleggen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(a) administratieve maatregelen te nemen die afwijken van de wetgeving en de administratieve praktijk van die of van de andere overeenkomstsluitende Staat;</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xml:space="preserve">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w:t>
      </w:r>
      <w:r w:rsidRPr="00CB219F">
        <w:rPr>
          <w:rFonts w:ascii="Verdana" w:hAnsi="Verdana"/>
          <w:color w:val="444444"/>
          <w:sz w:val="20"/>
          <w:szCs w:val="20"/>
          <w:lang w:val="nl-BE"/>
        </w:rPr>
        <w:lastRenderedPageBreak/>
        <w:t>van de aangezochte overeenkomstsluitende Staat de bevoegdheid om te vragen inlichtingen bekend te maken en om een onderzoek en verhoren in te stellen, niettegenstaande andersluidende bepalingen in de binnenlandse belastingwetgeving van die Staat.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Zwaar"/>
          <w:rFonts w:ascii="Verdana" w:hAnsi="Verdana"/>
          <w:color w:val="444444"/>
          <w:sz w:val="20"/>
          <w:szCs w:val="20"/>
          <w:lang w:val="nl-BE"/>
        </w:rPr>
        <w:t>Artikel 2</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Elk van de overeenkomstsluitende Staten stelt de andere overeenkomstsluitende Staat langs diplomatieke weg in kennis van de voltooiing van de procedures die door zijn wetgeving voor de inwerkingtreding van dit Protocol is vereist. Het Protocol zal in werking treden op de datum van de laatste van deze kennisgevingen en de bepalingen ervan zullen van toepassing zijn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a) met betrekking tot strafrechtelijke fiscale aangelegenheden, op belastbare tijdperken die aanvangen op of na 1 januari 2006;</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b) met betrekking tot alle andere fiscale aangelegenheden, op belastbare tijdperken die aanvangen op of na 1 januari 2010.</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Zwaar"/>
          <w:rFonts w:ascii="Verdana" w:hAnsi="Verdana"/>
          <w:color w:val="444444"/>
          <w:sz w:val="20"/>
          <w:szCs w:val="20"/>
          <w:lang w:val="nl-BE"/>
        </w:rPr>
        <w:t>Artikel 3</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Dit Protocol, dat een integrerend deel van de Overeenkomst uitmaakt, zal van kracht blijven zolang de Overeenkomst van kracht blijft en zal van toepassing zijn zolang de Overeenkomst zelf van toepassing is.</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Nadruk"/>
          <w:rFonts w:ascii="Verdana" w:hAnsi="Verdana"/>
          <w:color w:val="444444"/>
          <w:sz w:val="20"/>
          <w:szCs w:val="20"/>
          <w:lang w:val="nl-BE"/>
        </w:rPr>
        <w:t>Ten blijke waarvan de ondergetekenden, daartoe behoorlijk gevolmachtigd door hun respectieve Regeringen, dit Protocol hebben ondertekend.</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Style w:val="Nadruk"/>
          <w:rFonts w:ascii="Verdana" w:hAnsi="Verdana"/>
          <w:color w:val="444444"/>
          <w:sz w:val="20"/>
          <w:szCs w:val="20"/>
          <w:lang w:val="nl-BE"/>
        </w:rPr>
        <w:t>Gedaan in tweevoud te Brussel, op 15 september 2009, in de Engelse taal.</w:t>
      </w:r>
    </w:p>
    <w:p w:rsidR="00CB219F" w:rsidRPr="00CB219F" w:rsidRDefault="00CB219F" w:rsidP="00CB219F">
      <w:pPr>
        <w:pStyle w:val="Normaalweb"/>
        <w:shd w:val="clear" w:color="auto" w:fill="FFFFFF"/>
        <w:rPr>
          <w:rFonts w:ascii="Verdana" w:hAnsi="Verdana"/>
          <w:color w:val="444444"/>
          <w:sz w:val="20"/>
          <w:szCs w:val="20"/>
          <w:lang w:val="nl-BE"/>
        </w:rPr>
      </w:pPr>
      <w:r w:rsidRPr="00CB219F">
        <w:rPr>
          <w:rFonts w:ascii="Verdana" w:hAnsi="Verdana"/>
          <w:color w:val="444444"/>
          <w:sz w:val="20"/>
          <w:szCs w:val="20"/>
          <w:lang w:val="nl-BE"/>
        </w:rPr>
        <w:t> </w:t>
      </w:r>
    </w:p>
    <w:p w:rsidR="000D364A" w:rsidRPr="00CB219F" w:rsidRDefault="000D364A" w:rsidP="00CB219F">
      <w:bookmarkStart w:id="0" w:name="_GoBack"/>
      <w:bookmarkEnd w:id="0"/>
    </w:p>
    <w:sectPr w:rsidR="000D364A" w:rsidRPr="00CB2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85A00"/>
    <w:rsid w:val="00BD06F1"/>
    <w:rsid w:val="00C22C33"/>
    <w:rsid w:val="00C854AB"/>
    <w:rsid w:val="00CB219F"/>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ng2">
    <w:name w:val="opsommng2"/>
    <w:basedOn w:val="Standaard"/>
    <w:rsid w:val="00A85A0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24155756">
      <w:bodyDiv w:val="1"/>
      <w:marLeft w:val="0"/>
      <w:marRight w:val="0"/>
      <w:marTop w:val="0"/>
      <w:marBottom w:val="0"/>
      <w:divBdr>
        <w:top w:val="none" w:sz="0" w:space="0" w:color="auto"/>
        <w:left w:val="none" w:sz="0" w:space="0" w:color="auto"/>
        <w:bottom w:val="none" w:sz="0" w:space="0" w:color="auto"/>
        <w:right w:val="none" w:sz="0" w:space="0" w:color="auto"/>
      </w:divBdr>
      <w:divsChild>
        <w:div w:id="112643433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57465749">
      <w:bodyDiv w:val="1"/>
      <w:marLeft w:val="0"/>
      <w:marRight w:val="0"/>
      <w:marTop w:val="0"/>
      <w:marBottom w:val="0"/>
      <w:divBdr>
        <w:top w:val="none" w:sz="0" w:space="0" w:color="auto"/>
        <w:left w:val="none" w:sz="0" w:space="0" w:color="auto"/>
        <w:bottom w:val="none" w:sz="0" w:space="0" w:color="auto"/>
        <w:right w:val="none" w:sz="0" w:space="0" w:color="auto"/>
      </w:divBdr>
      <w:divsChild>
        <w:div w:id="1885017056">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8388732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5423</Characters>
  <Application>Microsoft Office Word</Application>
  <DocSecurity>0</DocSecurity>
  <Lines>120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2019-05-22T15:35:00Z</dcterms:created>
  <dcterms:modified xsi:type="dcterms:W3CDTF">2019-05-22T15:35:00Z</dcterms:modified>
</cp:coreProperties>
</file>