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Zwaar"/>
          <w:rFonts w:ascii="Verdana" w:hAnsi="Verdana"/>
          <w:color w:val="444444"/>
          <w:sz w:val="20"/>
          <w:szCs w:val="20"/>
          <w:lang w:val="nl-BE"/>
        </w:rPr>
        <w:t>Denemarken (Protocol van 07.07.2009)</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Zwaa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Nadruk"/>
          <w:rFonts w:ascii="Verdana" w:hAnsi="Verdana"/>
          <w:b/>
          <w:bCs/>
          <w:color w:val="444444"/>
          <w:sz w:val="20"/>
          <w:szCs w:val="20"/>
          <w:lang w:val="nl-BE"/>
        </w:rPr>
        <w:t>Protocol tot wijziging van de Overeenkomst tussen België en Denemarken tot het vermijden van dubbele belasting en tot regeling van sommige andere aangelegenheden inzake belastingen naar het inkomen en naar het vermogen, ondertekend te Brussel op 16 oktober 1969, zoals gewijzigd en aangevuld door het op 27 september 1999 te Kopenhagen ondertekende Protocol.</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9056"/>
      </w:tblGrid>
      <w:tr w:rsidR="00997AFB" w:rsidTr="00997AFB">
        <w:trPr>
          <w:tblCellSpacing w:w="0" w:type="dxa"/>
        </w:trPr>
        <w:tc>
          <w:tcPr>
            <w:tcW w:w="9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AFB" w:rsidRPr="00997AFB" w:rsidRDefault="00997AFB">
            <w:pPr>
              <w:pStyle w:val="Normaalweb"/>
              <w:rPr>
                <w:rFonts w:ascii="Verdana" w:hAnsi="Verdana"/>
                <w:color w:val="444444"/>
                <w:sz w:val="20"/>
                <w:szCs w:val="20"/>
                <w:lang w:val="nl-BE"/>
              </w:rPr>
            </w:pPr>
            <w:r w:rsidRPr="00997AFB">
              <w:rPr>
                <w:rStyle w:val="Zwaar"/>
                <w:rFonts w:ascii="Verdana" w:hAnsi="Verdana"/>
                <w:color w:val="444444"/>
                <w:sz w:val="20"/>
                <w:szCs w:val="20"/>
                <w:lang w:val="nl-BE"/>
              </w:rPr>
              <w:t>Protocol</w:t>
            </w:r>
            <w:r w:rsidRPr="00997AFB">
              <w:rPr>
                <w:rFonts w:ascii="Verdana" w:hAnsi="Verdana"/>
                <w:color w:val="444444"/>
                <w:sz w:val="20"/>
                <w:szCs w:val="20"/>
                <w:lang w:val="nl-BE"/>
              </w:rPr>
              <w:t> ondertekend op 07.07.2009</w:t>
            </w:r>
          </w:p>
          <w:p w:rsidR="00997AFB" w:rsidRPr="00997AFB" w:rsidRDefault="00997AFB">
            <w:pPr>
              <w:pStyle w:val="Normaalweb"/>
              <w:rPr>
                <w:rFonts w:ascii="Verdana" w:hAnsi="Verdana"/>
                <w:color w:val="444444"/>
                <w:sz w:val="20"/>
                <w:szCs w:val="20"/>
                <w:lang w:val="nl-BE"/>
              </w:rPr>
            </w:pPr>
            <w:r w:rsidRPr="00997AFB">
              <w:rPr>
                <w:rFonts w:ascii="Verdana" w:hAnsi="Verdana"/>
                <w:color w:val="444444"/>
                <w:sz w:val="20"/>
                <w:szCs w:val="20"/>
                <w:lang w:val="nl-BE"/>
              </w:rPr>
              <w:t>Goedkeuringswet: 19.08.2011</w:t>
            </w:r>
          </w:p>
          <w:p w:rsidR="00997AFB" w:rsidRPr="00997AFB" w:rsidRDefault="00997AFB">
            <w:pPr>
              <w:pStyle w:val="Normaalweb"/>
              <w:rPr>
                <w:rFonts w:ascii="Verdana" w:hAnsi="Verdana"/>
                <w:color w:val="444444"/>
                <w:sz w:val="20"/>
                <w:szCs w:val="20"/>
                <w:lang w:val="nl-BE"/>
              </w:rPr>
            </w:pPr>
            <w:r w:rsidRPr="00997AFB">
              <w:rPr>
                <w:rFonts w:ascii="Verdana" w:hAnsi="Verdana"/>
                <w:color w:val="444444"/>
                <w:sz w:val="20"/>
                <w:szCs w:val="20"/>
                <w:lang w:val="nl-BE"/>
              </w:rPr>
              <w:t>Verschenen in Belgisch Staatsblad: 17.09.2013</w:t>
            </w:r>
          </w:p>
          <w:p w:rsidR="00997AFB" w:rsidRPr="00997AFB" w:rsidRDefault="00997AFB">
            <w:pPr>
              <w:pStyle w:val="Normaalweb"/>
              <w:rPr>
                <w:rFonts w:ascii="Verdana" w:hAnsi="Verdana"/>
                <w:color w:val="444444"/>
                <w:sz w:val="20"/>
                <w:szCs w:val="20"/>
                <w:lang w:val="nl-BE"/>
              </w:rPr>
            </w:pPr>
            <w:r w:rsidRPr="00997AFB">
              <w:rPr>
                <w:rFonts w:ascii="Verdana" w:hAnsi="Verdana"/>
                <w:color w:val="444444"/>
                <w:sz w:val="20"/>
                <w:szCs w:val="20"/>
                <w:lang w:val="nl-BE"/>
              </w:rPr>
              <w:t>In werking getreden op 18.07.2013</w:t>
            </w:r>
          </w:p>
          <w:p w:rsidR="00997AFB" w:rsidRPr="00997AFB" w:rsidRDefault="00997AFB">
            <w:pPr>
              <w:pStyle w:val="Normaalweb"/>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pPr>
              <w:pStyle w:val="Normaalweb"/>
              <w:rPr>
                <w:rFonts w:ascii="Verdana" w:hAnsi="Verdana"/>
                <w:color w:val="444444"/>
                <w:sz w:val="20"/>
                <w:szCs w:val="20"/>
                <w:lang w:val="nl-BE"/>
              </w:rPr>
            </w:pPr>
            <w:r w:rsidRPr="00997AFB">
              <w:rPr>
                <w:rStyle w:val="Zwaar"/>
                <w:rFonts w:ascii="Verdana" w:hAnsi="Verdana"/>
                <w:color w:val="444444"/>
                <w:sz w:val="20"/>
                <w:szCs w:val="20"/>
                <w:u w:val="single"/>
                <w:lang w:val="nl-BE"/>
              </w:rPr>
              <w:t>Toepassing:</w:t>
            </w:r>
          </w:p>
          <w:p w:rsidR="00997AFB" w:rsidRPr="00997AFB" w:rsidRDefault="00997AFB">
            <w:pPr>
              <w:pStyle w:val="Normaalweb"/>
              <w:rPr>
                <w:rFonts w:ascii="Verdana" w:hAnsi="Verdana"/>
                <w:color w:val="444444"/>
                <w:sz w:val="20"/>
                <w:szCs w:val="20"/>
                <w:lang w:val="nl-BE"/>
              </w:rPr>
            </w:pPr>
            <w:r w:rsidRPr="00997AFB">
              <w:rPr>
                <w:rFonts w:ascii="Verdana" w:hAnsi="Verdana"/>
                <w:color w:val="444444"/>
                <w:sz w:val="20"/>
                <w:szCs w:val="20"/>
                <w:lang w:val="nl-BE"/>
              </w:rPr>
              <w:t>- Bronbelasting: 01.01.2010</w:t>
            </w:r>
          </w:p>
          <w:p w:rsidR="00997AFB" w:rsidRPr="00997AFB" w:rsidRDefault="00997AFB">
            <w:pPr>
              <w:pStyle w:val="Normaalweb"/>
              <w:rPr>
                <w:rFonts w:ascii="Verdana" w:hAnsi="Verdana"/>
                <w:color w:val="444444"/>
                <w:sz w:val="20"/>
                <w:szCs w:val="20"/>
                <w:lang w:val="nl-BE"/>
              </w:rPr>
            </w:pPr>
            <w:r w:rsidRPr="00997AFB">
              <w:rPr>
                <w:rFonts w:ascii="Verdana" w:hAnsi="Verdana"/>
                <w:color w:val="444444"/>
                <w:sz w:val="20"/>
                <w:szCs w:val="20"/>
                <w:lang w:val="nl-BE"/>
              </w:rPr>
              <w:t>- Andere inkomstenbelastingen: belastbare tijdperken die beginnen op of na 01.01.2010</w:t>
            </w:r>
          </w:p>
          <w:p w:rsidR="00997AFB" w:rsidRDefault="00997AFB">
            <w:pPr>
              <w:pStyle w:val="Normaalweb"/>
              <w:rPr>
                <w:rFonts w:ascii="Verdana" w:hAnsi="Verdana"/>
                <w:color w:val="444444"/>
                <w:sz w:val="20"/>
                <w:szCs w:val="20"/>
              </w:rPr>
            </w:pPr>
            <w:r>
              <w:rPr>
                <w:rFonts w:ascii="Verdana" w:hAnsi="Verdana"/>
                <w:color w:val="444444"/>
                <w:sz w:val="20"/>
                <w:szCs w:val="20"/>
              </w:rPr>
              <w:t xml:space="preserve">- </w:t>
            </w:r>
            <w:proofErr w:type="spellStart"/>
            <w:r>
              <w:rPr>
                <w:rFonts w:ascii="Verdana" w:hAnsi="Verdana"/>
                <w:color w:val="444444"/>
                <w:sz w:val="20"/>
                <w:szCs w:val="20"/>
              </w:rPr>
              <w:t>Andere</w:t>
            </w:r>
            <w:proofErr w:type="spellEnd"/>
            <w:r>
              <w:rPr>
                <w:rFonts w:ascii="Verdana" w:hAnsi="Verdana"/>
                <w:color w:val="444444"/>
                <w:sz w:val="20"/>
                <w:szCs w:val="20"/>
              </w:rPr>
              <w:t xml:space="preserve"> </w:t>
            </w:r>
            <w:proofErr w:type="spellStart"/>
            <w:r>
              <w:rPr>
                <w:rFonts w:ascii="Verdana" w:hAnsi="Verdana"/>
                <w:color w:val="444444"/>
                <w:sz w:val="20"/>
                <w:szCs w:val="20"/>
              </w:rPr>
              <w:t>belastingen</w:t>
            </w:r>
            <w:proofErr w:type="spellEnd"/>
            <w:r>
              <w:rPr>
                <w:rFonts w:ascii="Verdana" w:hAnsi="Verdana"/>
                <w:color w:val="444444"/>
                <w:sz w:val="20"/>
                <w:szCs w:val="20"/>
              </w:rPr>
              <w:t>: 01.01.2010</w:t>
            </w:r>
          </w:p>
        </w:tc>
      </w:tr>
      <w:tr w:rsidR="00997AFB" w:rsidTr="00997AFB">
        <w:trPr>
          <w:tblCellSpacing w:w="0" w:type="dxa"/>
        </w:trPr>
        <w:tc>
          <w:tcPr>
            <w:tcW w:w="9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AFB" w:rsidRPr="00997AFB" w:rsidRDefault="00997AFB">
            <w:pPr>
              <w:pStyle w:val="Normaalweb"/>
              <w:rPr>
                <w:rFonts w:ascii="Verdana" w:hAnsi="Verdana"/>
                <w:color w:val="444444"/>
                <w:sz w:val="20"/>
                <w:szCs w:val="20"/>
                <w:lang w:val="nl-BE"/>
              </w:rPr>
            </w:pPr>
            <w:hyperlink r:id="rId5" w:history="1">
              <w:r w:rsidRPr="00997AFB">
                <w:rPr>
                  <w:rStyle w:val="Hyperlink"/>
                  <w:rFonts w:ascii="Verdana" w:hAnsi="Verdana"/>
                  <w:color w:val="663399"/>
                  <w:sz w:val="20"/>
                  <w:szCs w:val="20"/>
                  <w:lang w:val="nl-BE"/>
                </w:rPr>
                <w:t>http://www.senate.be/www/webdriver?MItabObj=pdf&amp;MIcolObj=pdf&amp;MInamObj=pdfid&amp;MItypeObj=application/pdf&amp;MIvalObj=33578085</w:t>
              </w:r>
            </w:hyperlink>
          </w:p>
        </w:tc>
      </w:tr>
    </w:tbl>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Zwaar"/>
          <w:rFonts w:ascii="Verdana" w:hAnsi="Verdana"/>
          <w:color w:val="444444"/>
          <w:sz w:val="20"/>
          <w:szCs w:val="20"/>
          <w:lang w:val="nl-BE"/>
        </w:rPr>
        <w:t>Artikel 1</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De tekst van artikel 26 van de Overeenkomst wordt opgeheven en vervangen door de volgende tekst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of de Deense plaatselijke gemeenschappen, voor zover de belastingheffing waarin die nationale wetgeving voorziet niet in strijd is met de Overeenkomst. De uitwisseling van inlichtingen wordt niet beperkt door de artikelen 1 en 2.</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xml:space="preserve">2. De door een overeenkomstsluitende Staat ingevolge paragraaf 1 verkregen inlichtingen worden op dezelfde wijze geheim gehouden als inlichtingen die onder de </w:t>
      </w:r>
      <w:r w:rsidRPr="00997AFB">
        <w:rPr>
          <w:rFonts w:ascii="Verdana" w:hAnsi="Verdana"/>
          <w:color w:val="444444"/>
          <w:sz w:val="20"/>
          <w:szCs w:val="20"/>
          <w:lang w:val="nl-BE"/>
        </w:rPr>
        <w:lastRenderedPageBreak/>
        <w:t>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3. In geen geval mogen de bepalingen van de paragrafen 1 en 2 aldus worden uitgelegd dat zij een overeenkomstsluitende Staat de verplichting opleggen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(a) administratieve maatregelen te nemen die afwijken van de wetgeving en de administratieve praktijk van die of van de andere overeenkomstsluitende Staat;</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Zwaar"/>
          <w:rFonts w:ascii="Verdana" w:hAnsi="Verdana"/>
          <w:color w:val="444444"/>
          <w:sz w:val="20"/>
          <w:szCs w:val="20"/>
          <w:lang w:val="nl-BE"/>
        </w:rPr>
        <w:t>Artikel 2</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Zwaa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xml:space="preserve">Elk van de overeenkomstsluitende Staten stelt de andere overeenkomstsluitende Staat langs diplomatieke weg in kennis van de voltooiing van de procedures die door zijn </w:t>
      </w:r>
      <w:r w:rsidRPr="00997AFB">
        <w:rPr>
          <w:rFonts w:ascii="Verdana" w:hAnsi="Verdana"/>
          <w:color w:val="444444"/>
          <w:sz w:val="20"/>
          <w:szCs w:val="20"/>
          <w:lang w:val="nl-BE"/>
        </w:rPr>
        <w:lastRenderedPageBreak/>
        <w:t>wetgeving voor de inwerkingtreding van dit Protocol is vereist. Het Protocol zal in werking treden op de datum van de laatste van deze kennisgevingen en de bepalingen ervan zullen van toepassing zijn voor de belastbare tijdperken die beginnen op of na 1 januari 2010.</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Zwaar"/>
          <w:rFonts w:ascii="Verdana" w:hAnsi="Verdana"/>
          <w:color w:val="444444"/>
          <w:sz w:val="20"/>
          <w:szCs w:val="20"/>
          <w:lang w:val="nl-BE"/>
        </w:rPr>
        <w:t>Artikel 3</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Zwaa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Dit Protocol, dat een integrerend deel van de Overeenkomst uitmaakt, zal van kracht blijven zolang de Overeenkomst van kracht blijft en zal van toepassing zijn zolang de Overeenkomst zelf van toepassing is.</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Nadruk"/>
          <w:rFonts w:ascii="Verdana" w:hAnsi="Verdana"/>
          <w:color w:val="444444"/>
          <w:sz w:val="20"/>
          <w:szCs w:val="20"/>
          <w:lang w:val="nl-BE"/>
        </w:rPr>
        <w:t>Ten blijke waarvan de ondergetekenden, daartoe behoorlijk gevolmachtigd door hun respectieve Regeringen, dit Protocol hebben ondertekend.</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Fonts w:ascii="Verdana" w:hAnsi="Verdana"/>
          <w:color w:val="444444"/>
          <w:sz w:val="20"/>
          <w:szCs w:val="20"/>
          <w:lang w:val="nl-BE"/>
        </w:rPr>
        <w:t> </w:t>
      </w:r>
    </w:p>
    <w:p w:rsidR="00997AFB" w:rsidRPr="00997AFB" w:rsidRDefault="00997AFB" w:rsidP="00997AFB">
      <w:pPr>
        <w:pStyle w:val="Normaalweb"/>
        <w:shd w:val="clear" w:color="auto" w:fill="FFFFFF"/>
        <w:rPr>
          <w:rFonts w:ascii="Verdana" w:hAnsi="Verdana"/>
          <w:color w:val="444444"/>
          <w:sz w:val="20"/>
          <w:szCs w:val="20"/>
          <w:lang w:val="nl-BE"/>
        </w:rPr>
      </w:pPr>
      <w:r w:rsidRPr="00997AFB">
        <w:rPr>
          <w:rStyle w:val="Nadruk"/>
          <w:rFonts w:ascii="Verdana" w:hAnsi="Verdana"/>
          <w:color w:val="444444"/>
          <w:sz w:val="20"/>
          <w:szCs w:val="20"/>
          <w:lang w:val="nl-BE"/>
        </w:rPr>
        <w:t>Gedaan in tweevoud te Brussel, op 7 juli 2009, in de Engelse, Franse, Nederlandse en Deense taal, zijnde alle teksten gelijkelijk authentiek. In geval van verschil tussen de teksten is de Engelse tekst beslissend.</w:t>
      </w:r>
    </w:p>
    <w:p w:rsidR="000D364A" w:rsidRPr="00997AFB" w:rsidRDefault="000D364A" w:rsidP="00997AFB">
      <w:bookmarkStart w:id="0" w:name="_GoBack"/>
      <w:bookmarkEnd w:id="0"/>
    </w:p>
    <w:sectPr w:rsidR="000D364A" w:rsidRPr="00997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3C3732"/>
    <w:rsid w:val="004603B8"/>
    <w:rsid w:val="0050499F"/>
    <w:rsid w:val="00523554"/>
    <w:rsid w:val="005F78D3"/>
    <w:rsid w:val="006F549C"/>
    <w:rsid w:val="00750CCF"/>
    <w:rsid w:val="0077561D"/>
    <w:rsid w:val="00825007"/>
    <w:rsid w:val="00997AFB"/>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erdana">
    <w:name w:val="verdana"/>
    <w:basedOn w:val="Standaard"/>
    <w:rsid w:val="003C373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16267735">
      <w:bodyDiv w:val="1"/>
      <w:marLeft w:val="0"/>
      <w:marRight w:val="0"/>
      <w:marTop w:val="0"/>
      <w:marBottom w:val="0"/>
      <w:divBdr>
        <w:top w:val="none" w:sz="0" w:space="0" w:color="auto"/>
        <w:left w:val="none" w:sz="0" w:space="0" w:color="auto"/>
        <w:bottom w:val="none" w:sz="0" w:space="0" w:color="auto"/>
        <w:right w:val="none" w:sz="0" w:space="0" w:color="auto"/>
      </w:divBdr>
    </w:div>
    <w:div w:id="1107237918">
      <w:bodyDiv w:val="1"/>
      <w:marLeft w:val="0"/>
      <w:marRight w:val="0"/>
      <w:marTop w:val="0"/>
      <w:marBottom w:val="0"/>
      <w:divBdr>
        <w:top w:val="none" w:sz="0" w:space="0" w:color="auto"/>
        <w:left w:val="none" w:sz="0" w:space="0" w:color="auto"/>
        <w:bottom w:val="none" w:sz="0" w:space="0" w:color="auto"/>
        <w:right w:val="none" w:sz="0" w:space="0" w:color="auto"/>
      </w:divBdr>
      <w:divsChild>
        <w:div w:id="1348752692">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808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5241</Characters>
  <Application>Microsoft Office Word</Application>
  <DocSecurity>0</DocSecurity>
  <Lines>116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2019-05-22T14:50:00Z</dcterms:created>
  <dcterms:modified xsi:type="dcterms:W3CDTF">2019-05-22T14:50:00Z</dcterms:modified>
</cp:coreProperties>
</file>