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33" w:rsidRPr="00C22C33" w:rsidRDefault="00C22C33" w:rsidP="00C22C33">
      <w:pPr>
        <w:pStyle w:val="Kop1"/>
        <w:shd w:val="clear" w:color="auto" w:fill="FFFFFF"/>
        <w:jc w:val="both"/>
        <w:rPr>
          <w:rFonts w:ascii="Verdana" w:hAnsi="Verdana"/>
          <w:b w:val="0"/>
          <w:bCs w:val="0"/>
          <w:color w:val="777777"/>
          <w:sz w:val="55"/>
          <w:szCs w:val="55"/>
          <w:lang w:val="nl-BE"/>
        </w:rPr>
      </w:pPr>
      <w:r w:rsidRPr="00C22C33">
        <w:rPr>
          <w:rFonts w:ascii="Verdana" w:hAnsi="Verdana"/>
          <w:b w:val="0"/>
          <w:bCs w:val="0"/>
          <w:color w:val="777777"/>
          <w:sz w:val="55"/>
          <w:szCs w:val="55"/>
          <w:lang w:val="nl-BE"/>
        </w:rPr>
        <w:t>Cyprus (Overeenkomst van 14.05.1996)</w:t>
      </w:r>
    </w:p>
    <w:p w:rsidR="00C22C33" w:rsidRDefault="00C22C33" w:rsidP="00C22C33">
      <w:pPr>
        <w:jc w:val="both"/>
        <w:rPr>
          <w:rFonts w:ascii="Times New Roman" w:hAnsi="Times New Roman"/>
          <w:sz w:val="24"/>
          <w:szCs w:val="24"/>
        </w:rPr>
      </w:pPr>
      <w:r>
        <w:rPr>
          <w:rFonts w:ascii="Verdana" w:hAnsi="Verdana"/>
          <w:color w:val="444444"/>
          <w:sz w:val="20"/>
          <w:szCs w:val="20"/>
        </w:rPr>
        <w:br/>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Cyprus (Overeenkomst van 14.05.1996)</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Overeenkomst tussen het Koninkrijk België en de Republiek Cyprus tot het vermijden van dubbele belasting en tot het voorkomen van het ontgaan van belasting inzake belastingen naar het inkomen en naar het vermogen.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22C33" w:rsidRPr="00C22C33" w:rsidTr="00C22C3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pStyle w:val="Normaalweb"/>
              <w:jc w:val="both"/>
              <w:rPr>
                <w:lang w:val="nl-BE"/>
              </w:rPr>
            </w:pPr>
            <w:r w:rsidRPr="00C22C33">
              <w:rPr>
                <w:lang w:val="nl-BE"/>
              </w:rPr>
              <w:t>Goedkeuringswet: 09.06.1999</w:t>
            </w:r>
          </w:p>
          <w:p w:rsidR="00C22C33" w:rsidRPr="00C22C33" w:rsidRDefault="00C22C33" w:rsidP="00C22C33">
            <w:pPr>
              <w:pStyle w:val="Normaalweb"/>
              <w:jc w:val="both"/>
              <w:rPr>
                <w:lang w:val="nl-BE"/>
              </w:rPr>
            </w:pPr>
            <w:r w:rsidRPr="00C22C33">
              <w:rPr>
                <w:lang w:val="nl-BE"/>
              </w:rPr>
              <w:t>Overeenkomst ondertekend op 14.05.1996</w:t>
            </w:r>
          </w:p>
          <w:p w:rsidR="00C22C33" w:rsidRPr="00C22C33" w:rsidRDefault="00C22C33" w:rsidP="00C22C33">
            <w:pPr>
              <w:pStyle w:val="Normaalweb"/>
              <w:jc w:val="both"/>
              <w:rPr>
                <w:lang w:val="nl-BE"/>
              </w:rPr>
            </w:pPr>
            <w:r w:rsidRPr="00C22C33">
              <w:rPr>
                <w:lang w:val="nl-BE"/>
              </w:rPr>
              <w:t> </w:t>
            </w:r>
          </w:p>
          <w:p w:rsidR="00C22C33" w:rsidRPr="00C22C33" w:rsidRDefault="00C22C33" w:rsidP="00C22C33">
            <w:pPr>
              <w:pStyle w:val="Normaalweb"/>
              <w:jc w:val="both"/>
              <w:rPr>
                <w:lang w:val="nl-BE"/>
              </w:rPr>
            </w:pPr>
            <w:r w:rsidRPr="00C22C33">
              <w:rPr>
                <w:lang w:val="nl-BE"/>
              </w:rPr>
              <w:t>In werking getreden op 08.12.1999</w:t>
            </w:r>
          </w:p>
          <w:p w:rsidR="00C22C33" w:rsidRPr="00C22C33" w:rsidRDefault="00C22C33" w:rsidP="00C22C33">
            <w:pPr>
              <w:pStyle w:val="Normaalweb"/>
              <w:jc w:val="both"/>
              <w:rPr>
                <w:lang w:val="nl-BE"/>
              </w:rPr>
            </w:pPr>
            <w:r w:rsidRPr="00C22C33">
              <w:rPr>
                <w:lang w:val="nl-BE"/>
              </w:rPr>
              <w:t> </w:t>
            </w:r>
          </w:p>
          <w:p w:rsidR="00C22C33" w:rsidRPr="00C22C33" w:rsidRDefault="00C22C33" w:rsidP="00C22C33">
            <w:pPr>
              <w:pStyle w:val="Normaalweb"/>
              <w:jc w:val="both"/>
              <w:rPr>
                <w:lang w:val="nl-BE"/>
              </w:rPr>
            </w:pPr>
            <w:r w:rsidRPr="00C22C33">
              <w:rPr>
                <w:lang w:val="nl-BE"/>
              </w:rPr>
              <w:t>Verschenen in Belgisch Staatsblad: 24.12.1999</w:t>
            </w:r>
          </w:p>
          <w:p w:rsidR="00C22C33" w:rsidRPr="00C22C33" w:rsidRDefault="00C22C33" w:rsidP="00C22C33">
            <w:pPr>
              <w:pStyle w:val="Normaalweb"/>
              <w:jc w:val="both"/>
              <w:rPr>
                <w:lang w:val="nl-BE"/>
              </w:rPr>
            </w:pPr>
            <w:r w:rsidRPr="00C22C33">
              <w:rPr>
                <w:lang w:val="nl-BE"/>
              </w:rPr>
              <w:t> </w:t>
            </w:r>
          </w:p>
          <w:p w:rsidR="00C22C33" w:rsidRPr="00C22C33" w:rsidRDefault="00C22C33" w:rsidP="00C22C33">
            <w:pPr>
              <w:pStyle w:val="Normaalweb"/>
              <w:jc w:val="both"/>
              <w:rPr>
                <w:lang w:val="nl-BE"/>
              </w:rPr>
            </w:pPr>
            <w:r w:rsidRPr="00C22C33">
              <w:rPr>
                <w:u w:val="single"/>
                <w:lang w:val="nl-BE"/>
              </w:rPr>
              <w:t>Toepassing vanaf:</w:t>
            </w:r>
          </w:p>
          <w:p w:rsidR="00C22C33" w:rsidRPr="00C22C33" w:rsidRDefault="00C22C33" w:rsidP="00C22C33">
            <w:pPr>
              <w:pStyle w:val="Normaalweb"/>
              <w:jc w:val="both"/>
              <w:rPr>
                <w:lang w:val="nl-BE"/>
              </w:rPr>
            </w:pPr>
            <w:r w:rsidRPr="00C22C33">
              <w:rPr>
                <w:lang w:val="nl-BE"/>
              </w:rPr>
              <w:t>- Bronbelasting: op inkomsten die zijn toegekend of betaalbaar gesteld op of na 01.01.2000</w:t>
            </w:r>
          </w:p>
          <w:p w:rsidR="00C22C33" w:rsidRPr="00C22C33" w:rsidRDefault="00C22C33" w:rsidP="00C22C33">
            <w:pPr>
              <w:pStyle w:val="Normaalweb"/>
              <w:jc w:val="both"/>
              <w:rPr>
                <w:lang w:val="nl-BE"/>
              </w:rPr>
            </w:pPr>
            <w:r w:rsidRPr="00C22C33">
              <w:rPr>
                <w:lang w:val="nl-BE"/>
              </w:rPr>
              <w:t>- Andere belastingen: naar inkomsten van belastbare tijdperken die eindigen op of na 31.12.2000</w:t>
            </w:r>
          </w:p>
          <w:p w:rsidR="00C22C33" w:rsidRPr="00C22C33" w:rsidRDefault="00C22C33" w:rsidP="00C22C33">
            <w:pPr>
              <w:pStyle w:val="Normaalweb"/>
              <w:jc w:val="both"/>
              <w:rPr>
                <w:lang w:val="nl-BE"/>
              </w:rPr>
            </w:pPr>
            <w:r w:rsidRPr="00C22C33">
              <w:rPr>
                <w:lang w:val="nl-BE"/>
              </w:rPr>
              <w:t> </w:t>
            </w:r>
          </w:p>
          <w:p w:rsidR="00C22C33" w:rsidRDefault="00C22C33" w:rsidP="00C22C33">
            <w:pPr>
              <w:pStyle w:val="Normaalweb"/>
              <w:jc w:val="both"/>
            </w:pPr>
            <w:r>
              <w:t>Bull. 801</w:t>
            </w:r>
          </w:p>
          <w:p w:rsidR="00C22C33" w:rsidRDefault="00C22C33" w:rsidP="00C22C33">
            <w:pPr>
              <w:pStyle w:val="Normaalweb"/>
              <w:jc w:val="both"/>
            </w:pPr>
            <w:r>
              <w:t> </w:t>
            </w:r>
          </w:p>
          <w:p w:rsidR="00C22C33" w:rsidRDefault="00C22C33" w:rsidP="00C22C33">
            <w:pPr>
              <w:pStyle w:val="Normaalweb"/>
              <w:jc w:val="both"/>
            </w:pPr>
            <w:hyperlink r:id="rId5" w:history="1">
              <w:r>
                <w:rPr>
                  <w:rStyle w:val="Hyperlink"/>
                  <w:color w:val="663399"/>
                </w:rPr>
                <w:t>http://www.senate.be/www/webdriver?MItabObj=pdf&amp;MIcolObj=pdf&amp;MInamObj=pdfid&amp;MItypeObj=application/pdf&amp;MIvalObj=16781899</w:t>
              </w:r>
            </w:hyperlink>
          </w:p>
          <w:p w:rsidR="00C22C33" w:rsidRDefault="00C22C33" w:rsidP="00C22C33">
            <w:pPr>
              <w:pStyle w:val="Normaalweb"/>
              <w:jc w:val="both"/>
            </w:pPr>
            <w:r>
              <w:t> </w:t>
            </w:r>
          </w:p>
        </w:tc>
      </w:tr>
    </w:tbl>
    <w:p w:rsidR="00C22C33" w:rsidRDefault="00C22C33" w:rsidP="00C22C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xml:space="preserve">HOOFDSTUK I. </w:t>
      </w:r>
      <w:r w:rsidRPr="00C22C33">
        <w:rPr>
          <w:rStyle w:val="Zwaar"/>
          <w:rFonts w:ascii="Verdana" w:hAnsi="Verdana"/>
          <w:color w:val="444444"/>
          <w:sz w:val="20"/>
          <w:szCs w:val="20"/>
          <w:lang w:val="nl-BE"/>
        </w:rPr>
        <w:softHyphen/>
        <w:t xml:space="preserve"> Werkingssfeer van de Overeenkomst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 Personen op wie de overeenkomst van toepassing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Deze Overeenkomst is van toepassing op personen die inwoner zijn van een overeenkomstsluitende Staat of van beide overeenkomstsluitende Staten.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 Belastingen waarop de overeenkomst van toepassing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bestaande belastingen waarop de Overeenkomst van toepassing is, zijn met name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in België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 personenbelasting;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vennootschapsbelasting;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3. de rechtspersonenbelasting;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belasting van niet</w:t>
      </w:r>
      <w:r w:rsidRPr="00C22C33">
        <w:rPr>
          <w:rFonts w:ascii="Verdana" w:hAnsi="Verdana"/>
          <w:color w:val="444444"/>
          <w:sz w:val="20"/>
          <w:szCs w:val="20"/>
          <w:lang w:val="nl-BE"/>
        </w:rPr>
        <w:softHyphen/>
        <w:t>inwoners;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de met de personenbelasting gelijkgestelde bijzondere heffing;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6. de aanvullende krisisbelasting, met inbegrip van de voorheffingen, de opcentiemen op die belastingen en voorheffingen, alsmede de aanvullende belastingen op de personenbelasting, (hierna te noemen « Belgische belasting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in Cyprus: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 inkomstenbelasting;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vennootschapsbelasting;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vermogenswinstbelasting;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belasting op onroerende goederen;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de bijzondere heffing (verdediging van de Republiek);</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6. de belastingen geheven door de plaatselijke autoriteiten, (hierna te noemen « belasting van Cyprus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wezenlijke wijzigingen die in hun onderscheiden belastingwetten zijn aangebracht, mede.</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xml:space="preserve">HOOFDSTUK II. </w:t>
      </w:r>
      <w:r w:rsidRPr="00C22C33">
        <w:rPr>
          <w:rStyle w:val="Zwaar"/>
          <w:rFonts w:ascii="Verdana" w:hAnsi="Verdana"/>
          <w:color w:val="444444"/>
          <w:sz w:val="20"/>
          <w:szCs w:val="20"/>
          <w:lang w:val="nl-BE"/>
        </w:rPr>
        <w:softHyphen/>
        <w:t xml:space="preserve"> Begripsbepalingen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3 Algemene bepalingen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Voor de toepassing van deze Overeenkomst, tenzij het zinsverband anders vereist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1. betekent de uitdrukking « België » het Koninkrijk België en, in aardrijkskundig verband gebruikt, omvat zij de territoriale wateren van België en elk gebied buiten België, dat in overeenstemming met het internationale recht en de Belgische wetgeving, een gebied is waarover de rechten van België met betrekking tot de natuurlijke rijkdommen van de zeebodem en de ondergrond kunnen worden uitgeoefend;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betekent de uitdrukking « Cyprus » de Republiek Cyprus en, in aardrijkskundig verband gebruikt, omvat zij de territoriale wateren van Cyprus en elk gebied buiten Cyprus, dat in overeenstemming met het internationale recht en de wetgeving van Cyprus, een gebied is waarover de rechten van Cyprus met betrekking tot de natuurlijke rijkdommen van de zeebodem en de ondergrond kunnen worden uitgeoefend;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betekenen de uitdrukkingen « een overeenkomstsluitende Staat » en « de andere overeenkomstsluitende Staat », België of Cyprus, al naar het zinsverband vereist;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omvat de uitdrukking « persoon » een natuurlijke persoon, een vennootschap en elke andere vereniging van personen;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betekent de uitdrukking « vennootschap » elke rechtspersoon of elke eenheid die voor de belastingheffing als een rechtspersoon wordt behandeld in de overeenkomstsluitende Staat waarvan zij een inwoner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g) betekent de uitdrukking « bevoegde autoriteit »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inBelgië, de Directeur</w:t>
      </w:r>
      <w:r w:rsidRPr="00C22C33">
        <w:rPr>
          <w:rFonts w:ascii="Verdana" w:hAnsi="Verdana"/>
          <w:color w:val="444444"/>
          <w:sz w:val="20"/>
          <w:szCs w:val="20"/>
          <w:lang w:val="nl-BE"/>
        </w:rPr>
        <w:softHyphen/>
        <w:t>generaal der directe belastingen, 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inCyprus, de Minister van Financiën of zijn gemachtigde vertegenwoordiger.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4 Inwoner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indien hij in beide Staten of in geen van beide gewoonlijk verblijft, wordt hij geacht inwoner te zijn van de Staat waarvan hij onderdaan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5 Vaste inrichting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uitdrukking « vaste inrichting » omvat in het bijzonder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een plaats waar leiding wordt gegeven;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een filiaal;</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een kantoor;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een fabriek;</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e) een werkplaats, 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f) een mijn, een olie</w:t>
      </w:r>
      <w:r w:rsidRPr="00C22C33">
        <w:rPr>
          <w:rFonts w:ascii="Verdana" w:hAnsi="Verdana"/>
          <w:color w:val="444444"/>
          <w:sz w:val="20"/>
          <w:szCs w:val="20"/>
          <w:lang w:val="nl-BE"/>
        </w:rPr>
        <w:softHyphen/>
        <w:t xml:space="preserve"> of gasbron, een steengroeve of enige andere plaats waar natuurlijke rijkdommen worden gewonnen.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plaats van uitvoering van een bouwwerk of van constructie</w:t>
      </w:r>
      <w:r w:rsidRPr="00C22C33">
        <w:rPr>
          <w:rFonts w:ascii="Verdana" w:hAnsi="Verdana"/>
          <w:color w:val="444444"/>
          <w:sz w:val="20"/>
          <w:szCs w:val="20"/>
          <w:lang w:val="nl-BE"/>
        </w:rPr>
        <w:softHyphen/>
        <w:t xml:space="preserve"> of montagewerkzaamheden is slechts dan een vaste inrichting indien de duur daarvan zes maanden overschrijdt.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Niettegenstaande de voorgaande bepalingen van dit artikel wordt een vaste inrichting niet aanwezig geacht indien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gebruik wordt gemaakt van inrichtingen, uitsluitend voor de opslag, uitstalling of aflevering van aan de onderneming toebehorende goederen;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een voorraad van aan de onderneming toebehorende goederen wordt aangehouden, uitsluitend voor de opslag, uitstalling of aflevering;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een voorraad van aan de onderneming toebehorende goederen wordt aangehouden, uitsluitend voor de bewerking of verwerking door een andere onderneming;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een vaste bedrijfsinrichting wordt aangehouden, uitsluitend om voor de onderneming goederen aan te kopen of inlichtingen in te winnen;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f) een vaste bedrijfsinrichting wordt aangehouden, uitsluitend om verscheidene van de in de subparagrafen a) tot e) vermelde werkzaamheden te verrichten, op voorwaarde dat het </w:t>
      </w:r>
      <w:r w:rsidRPr="00C22C33">
        <w:rPr>
          <w:rFonts w:ascii="Verdana" w:hAnsi="Verdana"/>
          <w:color w:val="444444"/>
          <w:sz w:val="20"/>
          <w:szCs w:val="20"/>
          <w:lang w:val="nl-BE"/>
        </w:rPr>
        <w:lastRenderedPageBreak/>
        <w:t>geheel van de werkzaamheden van de vaste bedrijfsinrichting van voorbereidende aard is of het karakter van hulpwerkzaamheden heeft;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g) in Cyprus een vaste bedrijfsinrichting wordt aangehouden door een vennootschap die inwoner is van België en die in Cyprus overeenkomstig artikel 347 van de Vennootschapswet (Hoofdstuk 113) is geregistreerd uitsluitend voor het verrichten van werkzaamheden buitengaats.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5. Indien een persoon </w:t>
      </w:r>
      <w:r w:rsidRPr="00C22C33">
        <w:rPr>
          <w:rFonts w:ascii="Verdana" w:hAnsi="Verdana"/>
          <w:color w:val="444444"/>
          <w:sz w:val="20"/>
          <w:szCs w:val="20"/>
          <w:lang w:val="nl-BE"/>
        </w:rPr>
        <w:softHyphen/>
        <w:t>niet zijnde een onafhankelijke vertegenwoordiger op wie paragraaf 6 van toepassing is</w:t>
      </w:r>
      <w:r w:rsidRPr="00C22C33">
        <w:rPr>
          <w:rFonts w:ascii="Verdana" w:hAnsi="Verdana"/>
          <w:color w:val="444444"/>
          <w:sz w:val="20"/>
          <w:szCs w:val="20"/>
          <w:lang w:val="nl-BE"/>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 xml:space="preserve">HOOFDSTUK III. </w:t>
      </w:r>
      <w:r w:rsidRPr="00C22C33">
        <w:rPr>
          <w:rStyle w:val="Nadruk"/>
          <w:rFonts w:ascii="Verdana" w:hAnsi="Verdana"/>
          <w:b/>
          <w:bCs/>
          <w:color w:val="444444"/>
          <w:sz w:val="20"/>
          <w:szCs w:val="20"/>
          <w:lang w:val="nl-BE"/>
        </w:rPr>
        <w:softHyphen/>
        <w:t xml:space="preserve"> Belastingheffing naar het inkomen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6 Inkomsten uit onroerende goederen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1. Inkomsten die een inwoner van een overeenkomstsluitende Staat verkrijgt uit in de andere overeenkomstsluitende Staat gelegen onroerende goederen (inkomsten uit landbouw</w:t>
      </w:r>
      <w:r w:rsidRPr="00C22C33">
        <w:rPr>
          <w:rFonts w:ascii="Verdana" w:hAnsi="Verdana"/>
          <w:color w:val="444444"/>
          <w:sz w:val="20"/>
          <w:szCs w:val="20"/>
          <w:lang w:val="nl-BE"/>
        </w:rPr>
        <w:softHyphen/>
        <w:t xml:space="preserve"> of bosbedrijven daaronder begrepen) mogen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C22C33">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7 Ondernemingswinst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3. Bij het bepalen van de winst van een vaste inrichting worden in aftrek toegelaten kosten, die ten behoeve van de vaste inrichting zijn gemaakt, daaronder begrepen kosten van leiding en algemene beheerskosten, hetzij in de overeenkomstsluitende Staat waar de vaste inrichting is gevestigd, hetzij elders.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Geen winst wordt aan een vaste inrichting toegerekend enkel op grond van aankoop door die vaste inrichting van goederen voor de onderneming.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8 Zeevaart en luchtvaart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3. De bepalingen van paragraaf 1 zijn ook van toepassing op winst verkregen uit de deelneming in een pool, een gemeenschappelijk bedrijf of een internationaal bedrijfslichaam.</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Winst verkregen uit het gebruik of de verhuring van laadkisten (daaronder begrepen opleggers en het daarbijbehorende gerei voor het vervoer van laadkisten) gebruikt in internationaal verkeer, is slechts belastbaar in de overeenkomstsluitende Staat waar de plaats van de werkelijke leiding van de onderneming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9 Afhankelijke ondernemingen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Indien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10 Dividenden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10 percent van het brutobedrag van de dividenden indien de uiteindelijk gerechtigde een vennootschap is die onmiddellijk of middellijk tenminste 25 percent bezit van het kapitaal van de vennootschap die de dividenden betaalt;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15 percent van het brutobedrag van de dividenden in alle andere gevallen. Deze paragraaf laat onverlet de belastingheffing van de vennootschap ter zake van de winst waaruit de dividenden worden betaald.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3. De uitdrukking « dividenden », zoals gebezigd in dit artikel, betekent inkomsten uit aandelen, winstaandelen of winstbewijzen, mijnaandelen, oprichtersaandelen of andere rechten op een aandeel in de winst, met uitzondering van schuldvorderingen, alsmede inkomsten </w:t>
      </w:r>
      <w:r w:rsidRPr="00C22C33">
        <w:rPr>
          <w:rFonts w:ascii="Verdana" w:hAnsi="Verdana"/>
          <w:color w:val="444444"/>
          <w:sz w:val="20"/>
          <w:szCs w:val="20"/>
          <w:lang w:val="nl-BE"/>
        </w:rPr>
        <w:softHyphen/>
        <w:t>zelfs indien zij worden toegekend in de vorm van interest</w:t>
      </w:r>
      <w:r w:rsidRPr="00C22C33">
        <w:rPr>
          <w:rFonts w:ascii="Verdana" w:hAnsi="Verdana"/>
          <w:color w:val="444444"/>
          <w:sz w:val="20"/>
          <w:szCs w:val="20"/>
          <w:lang w:val="nl-BE"/>
        </w:rPr>
        <w:softHyphen/>
        <w:t xml:space="preserve"> die door de interne belastingwetgeving van de Staat waarvan de uitkerende vennootschap inwoner is, worden beschouwd als inkomsten uit aandelen.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C22C3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van dividenden die door de vennootschap worden betaald aan een persoon die inwoner is van de eerstgenoemde Staat, behalve voor zover het aandelenbezit uit hoofde waarvan de dividenden worden betaald wezenlijk is verbonden met een in die andere Staat gelegen vaste inrichting of vaste basis, noch de niet</w:t>
      </w:r>
      <w:r w:rsidRPr="00C22C33">
        <w:rPr>
          <w:rFonts w:ascii="Verdana" w:hAnsi="Verdana"/>
          <w:color w:val="444444"/>
          <w:sz w:val="20"/>
          <w:szCs w:val="20"/>
          <w:lang w:val="nl-BE"/>
        </w:rPr>
        <w:softHyphen/>
        <w:t>uitgedeelde winst van de vennootschap onderwerpen aan een belasting op niet</w:t>
      </w:r>
      <w:r w:rsidRPr="00C22C33">
        <w:rPr>
          <w:rFonts w:ascii="Verdana" w:hAnsi="Verdana"/>
          <w:color w:val="444444"/>
          <w:sz w:val="20"/>
          <w:szCs w:val="20"/>
          <w:lang w:val="nl-BE"/>
        </w:rPr>
        <w:softHyphen/>
        <w:t>uitgedeelde winst, zelfs indien de betaalde dividenden of de niet</w:t>
      </w:r>
      <w:r w:rsidRPr="00C22C33">
        <w:rPr>
          <w:rFonts w:ascii="Verdana" w:hAnsi="Verdana"/>
          <w:color w:val="444444"/>
          <w:sz w:val="20"/>
          <w:szCs w:val="20"/>
          <w:lang w:val="nl-BE"/>
        </w:rPr>
        <w:softHyphen/>
        <w:t>uitgedeelde winst geheel of gedeeltelijk bestaan uit winst of inkomsten die uit die andere Staat afkomstig zijn.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11 Interest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Niettegenstaande de bepalingen van paragraaf 2 mag interest in de overeenkomstsluitende Staat waaruit hij afkomstig is, worden vrijgesteld indien het betreft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interest betaald aan de andere overeenkomstsluitende Staat, een staatkundig onderdeel of een plaatselijke gemeenschap van die Staat, de Nationale Bank van die Staat of enige instelling waarvan het kapitaal volledig in het bezit is van die Staat of de staatkundige onderdelen of plaatselijke gemeenschappen van die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interest van niet door effecten aan toonder vertegenwoordigde gelddeposito's bij bankondernemingen.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 interest » echter niet boeten voor laattijdige betaling noch interest die overeenkomstig artikel 10, paragraaf 3, als dividenden wordt behandeld.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C22C3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12 Royalty's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Royalty's afkomstig uit een overeenkomstsluitende Staat en betaald aan een inwoner van de andere overeenkomstsluitende Staat zijn slechts in die andere Staat belastbaar, indien die inwoner de uiteindelijk gerechtigde tot de royalty's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C22C33">
        <w:rPr>
          <w:rFonts w:ascii="Verdana" w:hAnsi="Verdana"/>
          <w:color w:val="444444"/>
          <w:sz w:val="20"/>
          <w:szCs w:val="20"/>
          <w:lang w:val="nl-BE"/>
        </w:rPr>
        <w:softHyphen/>
        <w:t xml:space="preserve"> of handelsmerk, een tekening, een model, een plan, een geheim recept of een geheime werkwijze, of voor inlichtingen omtrent ervaringen op het gebied van nijverheid, handel of wetenschap.</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bepalingen van paragraaf 1 zijn niet van toepassing indien de uiteindelijk gerechtigde tot de royalty's, die inwoner is van een overeenkomstsluitende Staat, in de andere overeenkomstsluitende Staat waaruit de royalty's afkomstig zijn een nijverheids</w:t>
      </w:r>
      <w:r w:rsidRPr="00C22C3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13 Vermogenswinst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4. Voordelen verkregen uit de vervreemding van alle andere goederen dan die vermeld in de paragrafen 1, 2 en 3, zijn slechts belastbaar in de overeenkomstsluitende Staat waarvan de vervreemder inwoner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14 Zelfstandige beroepen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15 Niet zelfstandige beroepen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de verkrijger in de andere Staat verblijft gedurende een tijdvak of tijdvakken die in enig tijdperk van twaalf maanden een totaal van 183 dagen niet te boven gaan, 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b) de beloningen worden betaald door of namens een werkgever die geen inwoner van de andere Staat is, 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de beloningen niet ten laste komen van een vaste inrichting of een vaste basis, die de werkgever in de andere Staat heeft.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16 Vennootschapsleiding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soortgelijk orgaan van een vennootschap die inwoner is van de andere overeenkomstsluitende Staat, mogen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De bepalingen van deze paragraaf zijn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waarop deze paragraaf van toepassing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Beloningen die een inwoner, op wie paragraaf 1 van toepassing is, van de vennootschap verkrijgt ter zake van de uitoefening van dagelijkse werkzaamheden van leidinggevende of van technische aard, en inkomsten die een inwoner van een overeenkomstsluitende Staat verkrijgt ter zake van zijn persoonlijke werkzaamheid als vennoot in een personenvennootschap, die inwoner is van de andere overeenkomstsluitende Staat, mogen in de overeenkomstsluitende Staat waar zulke inwoner zijn werkzaamheden uitoefent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17 Artiesten en sportbeoefenaars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C22C33">
        <w:rPr>
          <w:rFonts w:ascii="Verdana" w:hAnsi="Verdana"/>
          <w:color w:val="444444"/>
          <w:sz w:val="20"/>
          <w:szCs w:val="20"/>
          <w:lang w:val="nl-BE"/>
        </w:rPr>
        <w:softHyphen/>
        <w:t>, radio</w:t>
      </w:r>
      <w:r w:rsidRPr="00C22C33">
        <w:rPr>
          <w:rFonts w:ascii="Verdana" w:hAnsi="Verdana"/>
          <w:color w:val="444444"/>
          <w:sz w:val="20"/>
          <w:szCs w:val="20"/>
          <w:lang w:val="nl-BE"/>
        </w:rPr>
        <w:softHyphen/>
        <w:t xml:space="preserve"> of televisieartiest, of musicus, of in de hoedanigheid van sportbeoefenaar,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Niettegenstaande de bepalingen van de paragrafen 1 en 2 zijn inkomsten uit werkzaamheden die een artiest of sportbeoefenaar persoonlijk en als zodanig verricht, in de overeenkomstsluitende Staat waar deze werkzaamheden worden uitgeoefend van belasting vrijgesteld indien de werkzaamheden voor een wezenlijk deel worden bekostigd uit openbare middelen of worden gesteund door de andere overeenkomstsluitende Staat of door een staatkundig onderdeel, een plaatselijke gemeenschap of een publiekrechtelijk lichaam daarvan.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18 Pensioenen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Pensioenen en andere uitkeringen die worden betaald in het kader van een algemeen stelsel dat door een overeenkomstsluitende Staat is georganiseerd ter aanvulling van de voordelen van de sociale wetgeving van die overeenkomstsluitende Staat, mogen in die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19 Overheidsfuncties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onderdaan is van die Staat; of</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niet uitsluitend met het oog op het bewijzen van de diensten inwoner van die Staat is geworden.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bepalingen van de artikelen 15, 16 en 18 zijn van toepassing op beloningen en pensioenen ter zake van diensten bewezen in het kader van een nijverheids</w:t>
      </w:r>
      <w:r w:rsidRPr="00C22C33">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20 Leraren en studenten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Beloningen, van welke aard ook, van hoogleraren en andere leden van het onderwijzend personeel, die inwoner zijn van een overeenkomstsluitende Staat en die tijdelijk in de andere overeenkomstsluitende Staat verblijven om gedurende een tijdvak van ten hoogste twee jaar aan een universiteit of een andere officieel erkende onderwijsinrichting, onderwijs te geven of wetenschappelijk onderzoek te doen, zijn slechts in de eerstbedoelde overeenkomstsluitende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2. Een student of een voor een beroep of bedrijf in opleiding zijnde persoon, die inwoner is, of onmiddellijk voor zijn bezoek aan een overeenkomstsluitende Staat inwoner was, van </w:t>
      </w:r>
      <w:r w:rsidRPr="00C22C33">
        <w:rPr>
          <w:rFonts w:ascii="Verdana" w:hAnsi="Verdana"/>
          <w:color w:val="444444"/>
          <w:sz w:val="20"/>
          <w:szCs w:val="20"/>
          <w:lang w:val="nl-BE"/>
        </w:rPr>
        <w:lastRenderedPageBreak/>
        <w:t>de andere overeenkomstsluitende Staat en die uitsluitend in de eerstbedoelde Staat verblijft voor zijn studie of opleiding, is in die Staat niet belastbaar ter zake van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bedragen die hij uit bronnen buiten die Staat ten behoeve van zijn onderhoud, studie of opleiding ontvangt;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alle beloningen voor diensten bewezen in die Staat, op voorwaarde dat de beloningen uit hoofde van die diensten in een belastingjaar 150.000 Belgische frank of de tegenwaarde daarvan in de munt van Cyprus niet te boven gaan.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21 Andere inkomsten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C22C3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xml:space="preserve">HOOFDSTUK IV. </w:t>
      </w:r>
      <w:r w:rsidRPr="00C22C33">
        <w:rPr>
          <w:rStyle w:val="Zwaar"/>
          <w:rFonts w:ascii="Verdana" w:hAnsi="Verdana"/>
          <w:color w:val="444444"/>
          <w:sz w:val="20"/>
          <w:szCs w:val="20"/>
          <w:lang w:val="nl-BE"/>
        </w:rPr>
        <w:softHyphen/>
        <w:t xml:space="preserve"> Belastingheffing naar het vermogen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22 Vermogen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1. Vermogen bestaande uit onroerende goederen als omschreven in artikel 6, die een inwoner van een overeenkomstsluitende Staat bezit en die in de andere overeenkomstsluitende Staat zijn gelegen, mag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Alle andere bestanddelen van het vermogen van een inwoner van een overeenkomstsluitende Staat zijn slechts in die Staat belastbaar.</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xml:space="preserve">HOOFDSTUK V. </w:t>
      </w:r>
      <w:r w:rsidRPr="00C22C33">
        <w:rPr>
          <w:rStyle w:val="Zwaar"/>
          <w:rFonts w:ascii="Verdana" w:hAnsi="Verdana"/>
          <w:color w:val="444444"/>
          <w:sz w:val="20"/>
          <w:szCs w:val="20"/>
          <w:lang w:val="nl-BE"/>
        </w:rPr>
        <w:softHyphen/>
        <w:t xml:space="preserve"> Wijze waarop dubbele belasting wordt vermeden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23</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InBelgië wordt dubbele belasting op de volgende wijze vermeden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Indien een inwoner van België inkomsten verkrijgt die, of vermogen bezit dat, ingevolge de bepalingen van deze Overeenkomst, niet zijnde de bepalingen van artikel 10, paragraaf 2, van artikel 11, paragrafen 2 en 7, en van artikel 12, paragraaf5, inCyprus mogen worden belast, stelt België die inkomsten of dat vermogen vrij van belasting, maar om het bedrag van de belasting op het overige inkomen of vermogen van die inwoner te berekenen, mag België het belastingtarief toepassen dat van toepassing zou zijn indien die inkomsten of dat vermogen niet waren vrijgesteld.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paragraaf 5, de van die inkomsten geheven Cypriotische belasting in mindering gebracht van de Belgische belasting op die inkomsten.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Dividenden verkregen door een vennootschap die inwoner is van België van een vennootschap die inwoner is van Cyprus, en die in Cyprus ingevolge artikel 10, paragraaf 2, mogen worden belast, worden in België vrijgesteld van de vennootschapsbelasting op de voorwaarden en binnen de grenzen die in de Belgische wetgeving zijn bepaald.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Indien verliezen die een onderneming gedreven door een inwoner van België in een in Cyprus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winsten van andere belastbare tijdperken die aan die inrichting kunnen worden toegerekend, in zoverre als deze winsten ook in Cyprus door de verrekening van die verliezen van belasting werden vrijgesteld.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 Cyprus wordt dubbele belasting op de volgende wijze vermeden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Indien een inwoner van Cyprus inkomsten verkrijgt die, of vermogen bezit dat, ingevolge de bepalingen van deze Overeenkomst, niet zijnde de bepalingen van artikel 10, paragraaf 2, en van artikel 11, paragraaf 2, mogen worden belast, stelt Cyprus deze inkomsten of dat vermogen vrij van belasting, maar om het bedrag van de belasting op het overige inkomen of vermogen van die inwoner te berekenen mag België het belastingtarief toepassen dat van toepassing zou zijn indien die inkomsten of dat vermogen niet waren vrijgesteld.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Indien een inwoner van Cyprus inkomsten verkrijgt die deel uitmaken van zijn samengetelde inkomen dat aan de belasting van Cyprus is onderworpen, en die bestaan uit dividenden die belastbaar zijn ingevolge artikel 10, paragraaf 2, of uit interest die belastbaar is ingevolge artikel 11, paragraaf 2, wordt de Belgische belasting die ter zake van die inkomsten is betaald, ingevolge de bepalingen van de wetgeving van Cyprus verrekend met de belasting van Cyprus die op die inkomsten betrekking heeft.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c) Indien een vennootschap die inwoner is van Cyprus dividenden verkrijgt van een vennootschap die inwoner is van België, en de vennootschap van Cyprus rechtstreeks tenminste 25 percent bezit van het kapitaal van de Belgische vennootschap, wordt voor de </w:t>
      </w:r>
      <w:r w:rsidRPr="00C22C33">
        <w:rPr>
          <w:rFonts w:ascii="Verdana" w:hAnsi="Verdana"/>
          <w:color w:val="444444"/>
          <w:sz w:val="20"/>
          <w:szCs w:val="20"/>
          <w:lang w:val="nl-BE"/>
        </w:rPr>
        <w:lastRenderedPageBreak/>
        <w:t>in subparagraaf b) vermelde verrekening evenwel, onder de voorwaarden waarin de Cypriotische wetgeving voorziet en bovenop de Belgische belasting op die dividenden, rekening gehouden met de Belgische vennootschapsbelasting die moet worden betaald ter zake van de winst waaruit de dividenden worden betaald.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d) Indien verliezen die een onderneming gedreven door een inwoner van Cyprus in een in België gelegen vaste inrichting heeft geleden, voor de belastingheffing van die onderneming in Cyprus volgens de wetgeving van Cyprus werkelijk in mindering van de winsten van die onderneming werden gebracht, is de vrijstelling ingevolge subparagraaf a) in Cyprus niet van toepassing op de winsten van andere belastbare tijdperken die aan die inrichting kunnen worden toegerekend, in zoverre als deze winsten ook in België door de verrekening van die verliezen van belasting werden vrijgesteld.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xml:space="preserve">HOOFDSTUK VI. </w:t>
      </w:r>
      <w:r w:rsidRPr="00C22C33">
        <w:rPr>
          <w:rStyle w:val="Zwaar"/>
          <w:rFonts w:ascii="Verdana" w:hAnsi="Verdana"/>
          <w:color w:val="444444"/>
          <w:sz w:val="20"/>
          <w:szCs w:val="20"/>
          <w:lang w:val="nl-BE"/>
        </w:rPr>
        <w:softHyphen/>
        <w:t xml:space="preserve"> Bijzondere bepalingen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24 Non</w:t>
      </w:r>
      <w:r w:rsidRPr="00C22C33">
        <w:rPr>
          <w:rStyle w:val="Nadruk"/>
          <w:rFonts w:ascii="Verdana" w:hAnsi="Verdana"/>
          <w:b/>
          <w:bCs/>
          <w:color w:val="444444"/>
          <w:sz w:val="20"/>
          <w:szCs w:val="20"/>
          <w:lang w:val="nl-BE"/>
        </w:rPr>
        <w:softHyphen/>
        <w:t>discriminatie</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Onderdanen van een overeenkomstsluitende Staat worden in de andere overeenkomstsluitende Staat niet onderworpen aan enige belastingheffing of daarmee verband houdende verplichting, die anders of zwaarder is dan de belastingheffing en daarmee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uitdrukking « onderdanen » betekent: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alle natuurlijke personen die de nationaliteit van een overeenkomstsluitende Staat bezitten;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alle rechtspersonen, personenvennootschappen en verenigingen die hun rechtspositie als zodanig ontlenen aan de wetgeving die in een overeenkomstsluitende Staat van kracht is.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Staatlozen die inwoner zijn van een overeenkomstsluitende Staat, worden noch in de ene noch in de andere overeenkomstsluitende Staat onderworpen aan enige belastingheffing of daarmee verband houdende verplichting, die anders of zwaarder is dan de belastingheffing en daarmee verband houdende verplichtingen waaraan onderdanen van de desbetreffende Staat onder gelijke omstandigheden zijn of kunnen worden onderworpen.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6.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daarmee verband houdende verplichting onderworpen die anders of zwaarder is dan de belastingheffing en daarmee verband houdende verplichtingen waaraan andere, soortgelijke ondernemingen van de eerstbedoelde Staat zijn of kunnen worden onderworpen.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7. Geen enkele bepaling van dit artikel mag aldus worden uitgelegd dat zij België belet: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a) het totale bedrag van de winsten die kan worden toegerekend aan een vaste inrichting in België van een vennootschap die inwoner is van Cyprus aan de belasting te onderwerpen </w:t>
      </w:r>
      <w:r w:rsidRPr="00C22C33">
        <w:rPr>
          <w:rFonts w:ascii="Verdana" w:hAnsi="Verdana"/>
          <w:color w:val="444444"/>
          <w:sz w:val="20"/>
          <w:szCs w:val="20"/>
          <w:lang w:val="nl-BE"/>
        </w:rPr>
        <w:lastRenderedPageBreak/>
        <w:t>tegen het belastingtarief dat door de Belgische wetgeving is bepaald, op voorwaarde dat dit tarief niet hoger is dan het maximale tarief dat van toepassing is op het geheel of een gedeelte van de winsten van vennootschappen die inwoners zijn van België;</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roerende voorheffing te heffen van dividenden uit een deelneming die wezenlijk is verbonden met een in België gelegen vaste inrichting van een vennootschap die inwoner is van Cyprus.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8. Niettegenstaande de bepalingen van artikel 2 zijn de bepalingen van dit artikel van toepassing op belastingen van elke soort en benaming.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25 Regeling voor onderling overleg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C22C33">
        <w:rPr>
          <w:rFonts w:ascii="Verdana" w:hAnsi="Verdana"/>
          <w:color w:val="444444"/>
          <w:sz w:val="20"/>
          <w:szCs w:val="20"/>
          <w:lang w:val="nl-BE"/>
        </w:rPr>
        <w:softHyphen/>
        <w:t>verminderingen te verkrijgen.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26 Uitwisseling van inlichtingen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 geen geval mogen de bepalingen van paragraaf 1 aldus worden uitgelegd dat zij een overeenkomstsluitende Staat de verplichting opleggen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administratieve maatregelen te nemen die afwijken van de wetgeving en de administratieve praktijk van die of van de andere overeenkomstsluitende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inlichtingen te verstrekken die een handels</w:t>
      </w:r>
      <w:r w:rsidRPr="00C22C33">
        <w:rPr>
          <w:rFonts w:ascii="Verdana" w:hAnsi="Verdana"/>
          <w:color w:val="444444"/>
          <w:sz w:val="20"/>
          <w:szCs w:val="20"/>
          <w:lang w:val="nl-BE"/>
        </w:rPr>
        <w:softHyphen/>
        <w:t>, bedrijfs</w:t>
      </w:r>
      <w:r w:rsidRPr="00C22C33">
        <w:rPr>
          <w:rFonts w:ascii="Verdana" w:hAnsi="Verdana"/>
          <w:color w:val="444444"/>
          <w:sz w:val="20"/>
          <w:szCs w:val="20"/>
          <w:lang w:val="nl-BE"/>
        </w:rPr>
        <w:softHyphen/>
        <w:t>, nijverheids</w:t>
      </w:r>
      <w:r w:rsidRPr="00C22C33">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27 Invorderingsbijstand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Elke overeenkomstsluitende Staat tracht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Ingeen geval mag dit artikel aldus worden uitgelegd dat het een overeenkomstsluitende Staat de verplichting oplegt maatregelen te nemen die afwijken van de wetgeving, de administratieve praktijk, of de openbare orde van één van beide overeenkomstsluitende Staten met betrekking tot de invordering van zijn eigen belastingen.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28 Diplomatieke vertegenwoordigers en consulaire ambtenaren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Voor de toepassing van de Overeenkomst worden personen die deel uitmaken van een diplomatieke vertegenwoordiging of van een consulaire post van een overeenkomstsluitende Staat in de andere overeenkomstsluitende Staat of in een derde Staat en die de nationaliteit van de Zendstaat bezitten, geacht inwoners te zijn van de Zendstaat indien zij aldaar aan dezelfde verplichtingen inzake belastingen naar het inkomen en naar het vermogen zijn onderworpen als de inwoners van die Staat.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Overeenkomst is niet van toepassing op internationale organisaties, hun organen of hun ambtenaren, noch op personen die lid zijn van een diplomatieke vertegenwoordiging of van een consulaire post van een derde Staat, indien deze in een overeenkomstsluitende Staat verblijven en inzake belastingen naar het inkomen of naar het vermogen in de ene of de andere overeenkomstsluitende Staat niet als inwoners worden behandeld.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29 Beperking van de werking van de overeenkomst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xml:space="preserve">1. Indien krachtens enige bepaling van de Overeenkomst in een van de overeenkomstsluitende Staten vermindering of vrijstelling van belasting wordt verleend, </w:t>
      </w:r>
      <w:r w:rsidRPr="00C22C33">
        <w:rPr>
          <w:rFonts w:ascii="Verdana" w:hAnsi="Verdana"/>
          <w:color w:val="444444"/>
          <w:sz w:val="20"/>
          <w:szCs w:val="20"/>
          <w:lang w:val="nl-BE"/>
        </w:rPr>
        <w:lastRenderedPageBreak/>
        <w:t>en een persoon, ingevolge de in de andere overeenkomstsluitende Staat geldende wetgeving, ter zake van dat inkomen aan belasting is onderworpen wat betreft het bedrag ervan dat naar die andere overeenkomstsluitende Staat is overgemaakt of aldaar is ontvangen en niet voor het totale bedrag ervan, wordt de vermindering of vrijstelling die de eerstgenoemde overeenkomstsluitende Staat ingevolge de Overeenkomst moet verlenen slechts toegepast op het gedeelte van het inkomen dat naar de andere overeenkomstsluitende Staat is overgemaakt of aldaar is ontvangen.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Niettegenstaande de bepalingen van artikel 8 mag winst uit de exploitatie van een schip in internationaal verkeer die wordt verkregen door een vennootschap of een personenvennootschap die inwoner is van Cyprus en waarvan, onmiddellijk of middellijk, meer dan 25 percent van het kapitaal in het bezit is van personen die geen inwoner zijn van Cyprus, in België worden belast indien de vennootschap of personenvennootschap in België een vaste inrichting heeft.</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3. De bepalingen van artikel 10, paragraaf 2, artikel 11, paragrafen 2 en 3, en artikel 12, paragraaf 1 zijn niet van toepassing op personen die gerechtigd zijn tot enig bijzonder belastingvoordeel ingevolge één van de hierna opgesomde secties van de Inkomstenbelastingwet van Cyprus:</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a) Sectie 5 (2) (c) (i), voor zover geen belasting is geheven of in zoverre belasting is geheven tegen een tarief dat lager is dan het tarief dat is vastgesteld voor natuurlijke personen in Sectie 1 van de Second Schedule bij de Inkomstenbelastingwet van Cyprus of dat anderszins in de toekomst op algemene wijze voor natuurlijke personen zou worden vastgesteld;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b) Sectie 8 (w) en (y);</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c) Sectie 28 (A).</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4. De bepalingen van paragraaf 3 zijn ook van toepassing op alle bepalingen van de wetgeving van Cyprus die gelijk of in wezen gelijksoortig zijn aan de bepalingen die in genoemde paragraaf zijn vermeld.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Zwaa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 xml:space="preserve">HOOFDSTUK VII. </w:t>
      </w:r>
      <w:r w:rsidRPr="00C22C33">
        <w:rPr>
          <w:rStyle w:val="Nadruk"/>
          <w:rFonts w:ascii="Verdana" w:hAnsi="Verdana"/>
          <w:b/>
          <w:bCs/>
          <w:color w:val="444444"/>
          <w:sz w:val="20"/>
          <w:szCs w:val="20"/>
          <w:lang w:val="nl-BE"/>
        </w:rPr>
        <w:softHyphen/>
        <w:t xml:space="preserve"> Slotbepalingen</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lastRenderedPageBreak/>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Style w:val="Nadruk"/>
          <w:rFonts w:ascii="Verdana" w:hAnsi="Verdana"/>
          <w:b/>
          <w:bCs/>
          <w:color w:val="444444"/>
          <w:sz w:val="20"/>
          <w:szCs w:val="20"/>
          <w:lang w:val="nl-BE"/>
        </w:rPr>
        <w:t>Artikel 30 Inwerkingtreding</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1. Deze Overeenkomst zal worden bekrachtigd en de akten van bekrachtiging zullen zo spoedig mogelijk te Brussel worden uitgewisseld.</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2. De Overeenkomst zal in werking treden op de vijftiende dag die volgt op de dag van de uitwisseling van de akten van bekrachtiging en haar bepalingen zullen toepassing vinden :</w:t>
      </w:r>
    </w:p>
    <w:p w:rsidR="00C22C33" w:rsidRPr="00C22C33" w:rsidRDefault="00C22C33" w:rsidP="00C22C33">
      <w:pPr>
        <w:pStyle w:val="Normaalweb"/>
        <w:shd w:val="clear" w:color="auto" w:fill="FFFFFF"/>
        <w:jc w:val="both"/>
        <w:rPr>
          <w:rFonts w:ascii="Verdana" w:hAnsi="Verdana"/>
          <w:color w:val="444444"/>
          <w:sz w:val="20"/>
          <w:szCs w:val="20"/>
          <w:lang w:val="nl-BE"/>
        </w:rPr>
      </w:pPr>
      <w:r w:rsidRPr="00C22C33">
        <w:rPr>
          <w:rFonts w:ascii="Verdana" w:hAnsi="Verdana"/>
          <w:color w:val="444444"/>
          <w:sz w:val="20"/>
          <w:szCs w:val="20"/>
          <w:lang w:val="nl-BE"/>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a) in België:</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1. op de bij de bron verschuldigde belastingen op inkomsten die zijn toegekend of betaalbaar gesteld op of na 1 januari, en</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2. op de andere belastingen geheven naar inkomsten van belastbare tijdperken die eindigen op of na 31 december van het kalenderjaar dat onmiddellijk volgt op dat waarin de akten van bekrachtiging zijn uitgewisseld;</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b) in Cyprus: op de belastingen naar het inkomen en naar het vermogen met betrekking tot het kalenderjaar dat onmiddellijk volgt op dat waarin de akten van bekrachtiging zijn uitgewisseld.</w:t>
      </w:r>
    </w:p>
    <w:p w:rsidR="00C22C33" w:rsidRDefault="00C22C33" w:rsidP="00C22C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31 Beëindiging</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is voor een onbepaalde tijd gesloten. Elke overeenkomstsluitende Staat kan de Overeenkomst langs diplomatieke weg opzeggen door uiterlijk op 30 juni van elk kalenderjaar vanaf het vijfde jaar dat volgt op het jaar van de uitwisseling van de akten van bekrachtiging, de andere overeenkomstsluitende Staat van de beëindiging schriftelijk kennis geven. In geval van beëindiging vóór 1 juli van zulk jaar, houdt de Overeenkomst op van toepassing te zijn:</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a) in België:</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1. op de bij de bron verschuldigde belastingen op inkomsten die zijn toegekend of betaalbaar gesteld op of na 1 januari, en</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2. op de andere belastingen geheven naar inkomsten van belastbare tijdperken die eindigen op of na 31 december van het kalenderjaar dat onmiddellijk volgt op dat waarin de kennisgeving van de beëindiging is gedaan;</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b) in Cyprus:</w:t>
      </w:r>
      <w:bookmarkStart w:id="0" w:name="_GoBack"/>
      <w:bookmarkEnd w:id="0"/>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op de belastingen naar het inkomen en naar het vermogen met betrekking tot het kalenderjaar dat onmiddellijk volgt op dat waarin de kennisgeving van de beëindiging is gedaan.</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 en daaraan hun zegel hebben gehecht.</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22C33" w:rsidRDefault="00C22C33" w:rsidP="00C22C3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14 mei 1996, inde Engelse taal</w:t>
      </w:r>
    </w:p>
    <w:p w:rsidR="000D364A" w:rsidRPr="00C22C33" w:rsidRDefault="000D364A" w:rsidP="00C22C33">
      <w:pPr>
        <w:jc w:val="both"/>
      </w:pPr>
    </w:p>
    <w:sectPr w:rsidR="000D364A" w:rsidRPr="00C22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825007"/>
    <w:rsid w:val="00BD06F1"/>
    <w:rsid w:val="00C22C33"/>
    <w:rsid w:val="00C854AB"/>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89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8607</Words>
  <Characters>49924</Characters>
  <Application>Microsoft Office Word</Application>
  <DocSecurity>0</DocSecurity>
  <Lines>832</Lines>
  <Paragraphs>297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2019-02-21T16:52:00Z</dcterms:created>
  <dcterms:modified xsi:type="dcterms:W3CDTF">2019-02-21T16:52:00Z</dcterms:modified>
</cp:coreProperties>
</file>