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730" w:rsidRPr="00C67730" w:rsidRDefault="00C67730" w:rsidP="00C67730">
      <w:pPr>
        <w:pStyle w:val="Kop1"/>
        <w:shd w:val="clear" w:color="auto" w:fill="FFFFFF"/>
        <w:rPr>
          <w:rFonts w:ascii="Verdana" w:hAnsi="Verdana"/>
          <w:b w:val="0"/>
          <w:bCs w:val="0"/>
          <w:color w:val="777777"/>
          <w:sz w:val="55"/>
          <w:szCs w:val="55"/>
          <w:lang w:val="nl-BE"/>
        </w:rPr>
      </w:pPr>
      <w:bookmarkStart w:id="0" w:name="_GoBack"/>
      <w:r w:rsidRPr="00C67730">
        <w:rPr>
          <w:rFonts w:ascii="Verdana" w:hAnsi="Verdana"/>
          <w:b w:val="0"/>
          <w:bCs w:val="0"/>
          <w:color w:val="777777"/>
          <w:sz w:val="55"/>
          <w:szCs w:val="55"/>
          <w:lang w:val="nl-BE"/>
        </w:rPr>
        <w:t>Circulaire Circ. 977, addendum dd. 18.07.1978</w:t>
      </w:r>
    </w:p>
    <w:bookmarkEnd w:id="0"/>
    <w:p w:rsidR="00C67730" w:rsidRDefault="00C67730" w:rsidP="00C67730">
      <w:pPr>
        <w:rPr>
          <w:rFonts w:ascii="Times New Roman" w:hAnsi="Times New Roman"/>
          <w:sz w:val="24"/>
          <w:szCs w:val="24"/>
        </w:rPr>
      </w:pPr>
      <w:r>
        <w:rPr>
          <w:rFonts w:ascii="Verdana" w:hAnsi="Verdana"/>
          <w:color w:val="444444"/>
          <w:sz w:val="20"/>
          <w:szCs w:val="20"/>
        </w:rPr>
        <w:br/>
      </w:r>
    </w:p>
    <w:p w:rsidR="00C67730" w:rsidRPr="00C67730" w:rsidRDefault="00C67730" w:rsidP="00C67730">
      <w:pPr>
        <w:pStyle w:val="Normaalweb"/>
        <w:shd w:val="clear" w:color="auto" w:fill="FFFFFF"/>
        <w:rPr>
          <w:rFonts w:ascii="Verdana" w:hAnsi="Verdana"/>
          <w:color w:val="444444"/>
          <w:sz w:val="20"/>
          <w:szCs w:val="20"/>
          <w:lang w:val="nl-BE"/>
        </w:rPr>
      </w:pPr>
      <w:r w:rsidRPr="00C67730">
        <w:rPr>
          <w:rFonts w:ascii="Verdana" w:hAnsi="Verdana"/>
          <w:color w:val="444444"/>
          <w:sz w:val="20"/>
          <w:szCs w:val="20"/>
          <w:lang w:val="nl-BE"/>
        </w:rPr>
        <w:t> </w:t>
      </w:r>
    </w:p>
    <w:p w:rsidR="00C67730" w:rsidRDefault="00C67730" w:rsidP="00C67730">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Dubbelbelastingverdragen - Brazilië</w:t>
      </w:r>
    </w:p>
    <w:p w:rsidR="00C67730" w:rsidRDefault="00C67730" w:rsidP="00C67730">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w:t>
      </w:r>
    </w:p>
    <w:p w:rsidR="00C67730" w:rsidRDefault="00C67730" w:rsidP="00C67730">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Onderrichtingen betreffende de toepassing van de Belgisch-Braziliaanse overeenkomst van 23.6.1972 tot het vermijden van dubbele belasting en tot regeling van sommige andere aangelegenheden inzake belastingen naar het inkomen, en van het desbetreffende slotprotocol (V. 1371 - B. 511).</w:t>
      </w:r>
    </w:p>
    <w:p w:rsidR="00C67730" w:rsidRDefault="00C67730" w:rsidP="00C67730">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w:t>
      </w:r>
    </w:p>
    <w:p w:rsidR="00C67730" w:rsidRDefault="00C67730" w:rsidP="00C67730">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Circ. 977, addendum van 18.07.1978</w:t>
      </w:r>
    </w:p>
    <w:p w:rsidR="00C67730" w:rsidRDefault="00C67730" w:rsidP="00C67730">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w:t>
      </w:r>
    </w:p>
    <w:p w:rsidR="00C67730" w:rsidRDefault="00C67730" w:rsidP="00C67730">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ROERENDE INKOMSTEN VERKREGEN DOOR INWONERS VAN BELGIE UIT BRONNEN IN BRAZILIE</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De hierna volgende tekst onder de </w:t>
      </w:r>
      <w:proofErr w:type="spellStart"/>
      <w:r>
        <w:rPr>
          <w:rFonts w:ascii="Verdana" w:hAnsi="Verdana"/>
          <w:color w:val="444444"/>
          <w:sz w:val="20"/>
          <w:szCs w:val="20"/>
        </w:rPr>
        <w:t>nrs</w:t>
      </w:r>
      <w:proofErr w:type="spellEnd"/>
      <w:r>
        <w:rPr>
          <w:rFonts w:ascii="Verdana" w:hAnsi="Verdana"/>
          <w:color w:val="444444"/>
          <w:sz w:val="20"/>
          <w:szCs w:val="20"/>
        </w:rPr>
        <w:t>. 23 tot 28 van circulaire 977 invoegen:</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a) </w:t>
      </w:r>
      <w:r>
        <w:rPr>
          <w:rStyle w:val="Zwaar"/>
          <w:rFonts w:ascii="Verdana" w:hAnsi="Verdana"/>
          <w:color w:val="444444"/>
          <w:sz w:val="20"/>
          <w:szCs w:val="20"/>
        </w:rPr>
        <w:t>Algemeen</w:t>
      </w:r>
      <w:r>
        <w:rPr>
          <w:rFonts w:ascii="Verdana" w:hAnsi="Verdana"/>
          <w:color w:val="444444"/>
          <w:sz w:val="20"/>
          <w:szCs w:val="20"/>
        </w:rPr>
        <w:t> :</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23. De artikelen 10, 11 en 12, ov. bepalen als volgt, onder de in nr. 24 hierna vermelde voorwaarden, de belastingregelingen die in Brazilië van toepassing is op roerende inkomsten die inwoners van België uit bronnen in Brazilië verkrijgen :</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w:t>
      </w:r>
      <w:r>
        <w:rPr>
          <w:rStyle w:val="Nadruk"/>
          <w:rFonts w:ascii="Verdana" w:hAnsi="Verdana"/>
          <w:color w:val="444444"/>
          <w:sz w:val="20"/>
          <w:szCs w:val="20"/>
        </w:rPr>
        <w:t>dividenden</w:t>
      </w:r>
      <w:r>
        <w:rPr>
          <w:rFonts w:ascii="Verdana" w:hAnsi="Verdana"/>
          <w:color w:val="444444"/>
          <w:sz w:val="20"/>
          <w:szCs w:val="20"/>
        </w:rPr>
        <w:t> : de Braziliaanse belasting wordt beperkt tot 15 pct. van het brutobedrag van de dividenden die met ingang van 1.1.1976 worden betaald :</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w:t>
      </w:r>
      <w:r>
        <w:rPr>
          <w:rStyle w:val="Nadruk"/>
          <w:rFonts w:ascii="Verdana" w:hAnsi="Verdana"/>
          <w:color w:val="444444"/>
          <w:sz w:val="20"/>
          <w:szCs w:val="20"/>
        </w:rPr>
        <w:t>interest</w:t>
      </w:r>
      <w:r>
        <w:rPr>
          <w:rFonts w:ascii="Verdana" w:hAnsi="Verdana"/>
          <w:color w:val="444444"/>
          <w:sz w:val="20"/>
          <w:szCs w:val="20"/>
        </w:rPr>
        <w:t> (1) : de Braziliaanse belasting wordt beperkt tot 15 pct. van het brutobedrag van de interest die met ingang van 1.1.1974 wordt betaald. Dit tarief wordt evenwel teruggebracht tot 10 pct. voor de interest van leningen en kredieten die voor een minimumduur van zeven jaar door Belgische banken met de deelneming van een in financiering gespecialiseerd overheidslichaam zijn toegestaan en aan de verkoop van bedrijfsmiddelen, of aan de studie in verband met, of aan de vestiging of de levering van, complexen voor nijverheid of wetenschap alsmede van openbare werken, zijn verbonden;</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w:t>
      </w:r>
    </w:p>
    <w:p w:rsidR="00C67730" w:rsidRDefault="00C67730" w:rsidP="00C67730">
      <w:pPr>
        <w:shd w:val="clear" w:color="auto" w:fill="FFFFFF"/>
        <w:spacing w:before="100" w:beforeAutospacing="1"/>
        <w:jc w:val="both"/>
        <w:rPr>
          <w:rFonts w:ascii="Verdana" w:hAnsi="Verdana"/>
          <w:color w:val="444444"/>
          <w:sz w:val="20"/>
          <w:szCs w:val="20"/>
        </w:rPr>
      </w:pPr>
      <w:r>
        <w:rPr>
          <w:rStyle w:val="Nadruk"/>
          <w:rFonts w:ascii="Verdana" w:hAnsi="Verdana"/>
          <w:color w:val="444444"/>
          <w:sz w:val="20"/>
          <w:szCs w:val="20"/>
        </w:rPr>
        <w:lastRenderedPageBreak/>
        <w:t>[(1) Er word opgemerkt dat interest van leningen en kredieten die door de Belgische Staat wordt verkregen, zonder speciale formaliteiten van Braziliaanse belasting is vrijgesteld (art. 11, § 3, a, ov.).]</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w:t>
      </w:r>
      <w:r>
        <w:rPr>
          <w:rStyle w:val="Nadruk"/>
          <w:rFonts w:ascii="Verdana" w:hAnsi="Verdana"/>
          <w:color w:val="444444"/>
          <w:sz w:val="20"/>
          <w:szCs w:val="20"/>
        </w:rPr>
        <w:t>royalty's</w:t>
      </w:r>
      <w:r>
        <w:rPr>
          <w:rFonts w:ascii="Verdana" w:hAnsi="Verdana"/>
          <w:color w:val="444444"/>
          <w:sz w:val="20"/>
          <w:szCs w:val="20"/>
        </w:rPr>
        <w:t> : de Braziliaanse belasting wordt beperkt tot :</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- 10 pct. van het brutobedrag van de royalty's die worden betaald of wel voor het gebruik of voor het recht van gebruik van een auteursrecht op een werk op het gebied van letterkunde, kunst of wetenschap, of wel voor het gebruik of voor het recht van gebruik van bioscoopfilm, van films of banden voor televisie of radio;</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- 25 pct. van het brutobedrag van de royalty's die worden betaald voor het gebruik van een fabrieks- of handelsmerk;</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- 15 pct. in de andere gevallen (royalty's voor het gebruik van octrooien, ontwerpen, modellen, plannen, geheime recepten of werkwijzen, voor het gebruik van nijverheids- en handelsuitrusting of wetenschappelijke uitrusting of voor inlichtingen omtrent ervaringen).</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b) </w:t>
      </w:r>
      <w:r>
        <w:rPr>
          <w:rStyle w:val="Zwaar"/>
          <w:rFonts w:ascii="Verdana" w:hAnsi="Verdana"/>
          <w:color w:val="444444"/>
          <w:sz w:val="20"/>
          <w:szCs w:val="20"/>
        </w:rPr>
        <w:t>Voorwaarden voor de beperking van de Braziliaanse belasting op dividenden, interest en royalty's</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24. De beperking van de Braziliaanse belasting op die inkomsten is aan de volgende voorwaarden onderworpen:</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1° de genieter van de inkomsten moet een inwoner (natuurlijke persoon of rechtspersoon) van België zijn in de zin van de overeenkomsten;</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2° hij mag in Brazilië geen vaste inrichting hebben waarmede het aandelenbezit, de schuldvordering, de lening, het deposito, het recht of het goed die de inkomsten opleveren, wezenlijk zijn verbonden (2);</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w:t>
      </w:r>
    </w:p>
    <w:p w:rsidR="00C67730" w:rsidRDefault="00C67730" w:rsidP="00C67730">
      <w:pPr>
        <w:shd w:val="clear" w:color="auto" w:fill="FFFFFF"/>
        <w:spacing w:before="100" w:beforeAutospacing="1"/>
        <w:jc w:val="both"/>
        <w:rPr>
          <w:rFonts w:ascii="Verdana" w:hAnsi="Verdana"/>
          <w:color w:val="444444"/>
          <w:sz w:val="20"/>
          <w:szCs w:val="20"/>
        </w:rPr>
      </w:pPr>
      <w:r>
        <w:rPr>
          <w:rStyle w:val="Nadruk"/>
          <w:rFonts w:ascii="Verdana" w:hAnsi="Verdana"/>
          <w:color w:val="444444"/>
          <w:sz w:val="20"/>
          <w:szCs w:val="20"/>
        </w:rPr>
        <w:t xml:space="preserve">[(2) Er word opgemerkt dat interest uit bronnen in Brazilië die door een in een derde Staat gelegen vaste inrichting (b.v. een filiaal) van een Belgische onderneming wordt verkregen, niet in aanmerking komt voor de beperking van de Braziliaanse belasting waarin de overeenkomst voorziet (art. 11, § 6, </w:t>
      </w:r>
      <w:proofErr w:type="spellStart"/>
      <w:r>
        <w:rPr>
          <w:rStyle w:val="Nadruk"/>
          <w:rFonts w:ascii="Verdana" w:hAnsi="Verdana"/>
          <w:color w:val="444444"/>
          <w:sz w:val="20"/>
          <w:szCs w:val="20"/>
        </w:rPr>
        <w:t>o.v.</w:t>
      </w:r>
      <w:proofErr w:type="spellEnd"/>
      <w:r>
        <w:rPr>
          <w:rStyle w:val="Nadruk"/>
          <w:rFonts w:ascii="Verdana" w:hAnsi="Verdana"/>
          <w:color w:val="444444"/>
          <w:sz w:val="20"/>
          <w:szCs w:val="20"/>
        </w:rPr>
        <w:t>)]</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3° voor interest en royalty's is de beperking slechts van toepassing op het normale bedrag van de inkomsten</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c) </w:t>
      </w:r>
      <w:r>
        <w:rPr>
          <w:rStyle w:val="Zwaar"/>
          <w:rFonts w:ascii="Verdana" w:hAnsi="Verdana"/>
          <w:color w:val="444444"/>
          <w:sz w:val="20"/>
          <w:szCs w:val="20"/>
        </w:rPr>
        <w:t>Wijze waarop de beperking van de Braziliaanse belasting ingevolge de overeenkomst wordt verleend</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25. Volgens de huidige Braziliaanse wetgeving zijn dividenden, interest en royalty's die door niet-inwoners uit bronnen in Brazilië worden verkregen, in de regel onderworpen aan een bronheffing van 25 pct.</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lastRenderedPageBreak/>
        <w:t xml:space="preserve">De in nr. 23 </w:t>
      </w:r>
      <w:proofErr w:type="spellStart"/>
      <w:r>
        <w:rPr>
          <w:rFonts w:ascii="Verdana" w:hAnsi="Verdana"/>
          <w:color w:val="444444"/>
          <w:sz w:val="20"/>
          <w:szCs w:val="20"/>
        </w:rPr>
        <w:t>hiervoren</w:t>
      </w:r>
      <w:proofErr w:type="spellEnd"/>
      <w:r>
        <w:rPr>
          <w:rFonts w:ascii="Verdana" w:hAnsi="Verdana"/>
          <w:color w:val="444444"/>
          <w:sz w:val="20"/>
          <w:szCs w:val="20"/>
        </w:rPr>
        <w:t xml:space="preserve"> vermelde beperkingen van Braziliaanse belasting ingevolgde artikelen 10, 11 en 12 van de overeenkomst leiden dus in de meeste gevallen tot een werkelijke vermindering van de belastingdruk die voortvloeit uit de toepassing van het interne recht in Brazilië.</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1° Onmiddellijke beperking bij de bron</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26. De beperking, bij verdrag, van de Braziliaanse belasting ingevolge de overeenkomst op dividenden, interest en royalty's (andere dan royalty's met betrekking tot bioscoopfilms) </w:t>
      </w:r>
      <w:r>
        <w:rPr>
          <w:rStyle w:val="Nadruk"/>
          <w:rFonts w:ascii="Verdana" w:hAnsi="Verdana"/>
          <w:color w:val="444444"/>
          <w:sz w:val="20"/>
          <w:szCs w:val="20"/>
        </w:rPr>
        <w:t>uit investeringen of contracten die bij de Centrale bank van Brazilië zijn geregistreerd</w:t>
      </w:r>
      <w:r>
        <w:rPr>
          <w:rFonts w:ascii="Verdana" w:hAnsi="Verdana"/>
          <w:color w:val="444444"/>
          <w:sz w:val="20"/>
          <w:szCs w:val="20"/>
        </w:rPr>
        <w:t> wordt onmiddellijk bij de bron verleend en de inwoners van België moeten daartoe geen enkele bijzondere formaliteiten vervullen.</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2° </w:t>
      </w:r>
      <w:r>
        <w:rPr>
          <w:rStyle w:val="Nadruk"/>
          <w:rFonts w:ascii="Verdana" w:hAnsi="Verdana"/>
          <w:color w:val="444444"/>
          <w:sz w:val="20"/>
          <w:szCs w:val="20"/>
        </w:rPr>
        <w:t>Teruggave van het teveel geheven bedrag</w:t>
      </w:r>
      <w:r>
        <w:rPr>
          <w:rFonts w:ascii="Verdana" w:hAnsi="Verdana"/>
          <w:color w:val="444444"/>
          <w:sz w:val="20"/>
          <w:szCs w:val="20"/>
        </w:rPr>
        <w:t> (3)</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w:t>
      </w:r>
    </w:p>
    <w:p w:rsidR="00C67730" w:rsidRDefault="00C67730" w:rsidP="00C67730">
      <w:pPr>
        <w:shd w:val="clear" w:color="auto" w:fill="FFFFFF"/>
        <w:spacing w:before="100" w:beforeAutospacing="1"/>
        <w:jc w:val="both"/>
        <w:rPr>
          <w:rFonts w:ascii="Verdana" w:hAnsi="Verdana"/>
          <w:color w:val="444444"/>
          <w:sz w:val="20"/>
          <w:szCs w:val="20"/>
        </w:rPr>
      </w:pPr>
      <w:r>
        <w:rPr>
          <w:rStyle w:val="Nadruk"/>
          <w:rFonts w:ascii="Verdana" w:hAnsi="Verdana"/>
          <w:color w:val="444444"/>
          <w:sz w:val="20"/>
          <w:szCs w:val="20"/>
        </w:rPr>
        <w:t xml:space="preserve">[(3) Terloops </w:t>
      </w:r>
      <w:proofErr w:type="spellStart"/>
      <w:r>
        <w:rPr>
          <w:rStyle w:val="Nadruk"/>
          <w:rFonts w:ascii="Verdana" w:hAnsi="Verdana"/>
          <w:color w:val="444444"/>
          <w:sz w:val="20"/>
          <w:szCs w:val="20"/>
        </w:rPr>
        <w:t>weze</w:t>
      </w:r>
      <w:proofErr w:type="spellEnd"/>
      <w:r>
        <w:rPr>
          <w:rStyle w:val="Nadruk"/>
          <w:rFonts w:ascii="Verdana" w:hAnsi="Verdana"/>
          <w:color w:val="444444"/>
          <w:sz w:val="20"/>
          <w:szCs w:val="20"/>
        </w:rPr>
        <w:t xml:space="preserve"> vermeld dat dezelfde procedure ook moet worden gevolgd voor andere dan roerende inkomsten die inwoners van België behalen in Brazilië en waarvoor zij krachtens de overeenkomst in Brazilië belastingvrijstelling kunnen genieten.]</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27. Voor de </w:t>
      </w:r>
      <w:r>
        <w:rPr>
          <w:rStyle w:val="Nadruk"/>
          <w:rFonts w:ascii="Verdana" w:hAnsi="Verdana"/>
          <w:color w:val="444444"/>
          <w:sz w:val="20"/>
          <w:szCs w:val="20"/>
        </w:rPr>
        <w:t>andere</w:t>
      </w:r>
      <w:r>
        <w:rPr>
          <w:rFonts w:ascii="Verdana" w:hAnsi="Verdana"/>
          <w:color w:val="444444"/>
          <w:sz w:val="20"/>
          <w:szCs w:val="20"/>
        </w:rPr>
        <w:t> dan de hierboven vermelde roerende inkomsten, en in het bijzonder voor royalty's met betrekking tot bioscoopfilms, wordt de bij de bron verschuldigde belasting op de inkomsten ingehouden tegen het tarief van het interne recht, het eventueel teveel geheven bedrag wordt daarna teruggegeven;</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Om de teruggave van deze teveel geheven belasting te bekomen, moet de </w:t>
      </w:r>
      <w:r>
        <w:rPr>
          <w:rStyle w:val="Nadruk"/>
          <w:rFonts w:ascii="Verdana" w:hAnsi="Verdana"/>
          <w:color w:val="444444"/>
          <w:sz w:val="20"/>
          <w:szCs w:val="20"/>
        </w:rPr>
        <w:t>genieter</w:t>
      </w:r>
      <w:r>
        <w:rPr>
          <w:rFonts w:ascii="Verdana" w:hAnsi="Verdana"/>
          <w:color w:val="444444"/>
          <w:sz w:val="20"/>
          <w:szCs w:val="20"/>
        </w:rPr>
        <w:t> van de inkomsten die inwoner is van België en de daartoe in de overeenkomst gestelde voorwaarden vervult, bij het Secretariaat van de Federaal Ontvangsten ("</w:t>
      </w:r>
      <w:proofErr w:type="spellStart"/>
      <w:r>
        <w:rPr>
          <w:rFonts w:ascii="Verdana" w:hAnsi="Verdana"/>
          <w:color w:val="444444"/>
          <w:sz w:val="20"/>
          <w:szCs w:val="20"/>
        </w:rPr>
        <w:t>Delegado</w:t>
      </w:r>
      <w:proofErr w:type="spellEnd"/>
      <w:r>
        <w:rPr>
          <w:rFonts w:ascii="Verdana" w:hAnsi="Verdana"/>
          <w:color w:val="444444"/>
          <w:sz w:val="20"/>
          <w:szCs w:val="20"/>
        </w:rPr>
        <w:t xml:space="preserve"> da </w:t>
      </w:r>
      <w:proofErr w:type="spellStart"/>
      <w:r>
        <w:rPr>
          <w:rFonts w:ascii="Verdana" w:hAnsi="Verdana"/>
          <w:color w:val="444444"/>
          <w:sz w:val="20"/>
          <w:szCs w:val="20"/>
        </w:rPr>
        <w:t>Receita</w:t>
      </w:r>
      <w:proofErr w:type="spellEnd"/>
      <w:r>
        <w:rPr>
          <w:rFonts w:ascii="Verdana" w:hAnsi="Verdana"/>
          <w:color w:val="444444"/>
          <w:sz w:val="20"/>
          <w:szCs w:val="20"/>
        </w:rPr>
        <w:t xml:space="preserve"> Federal") van het gebied waar de belasting werd afgedragen, een aanvraag doen toekomen gestaafd met bewijsstukken en een woonplaatsattest dat door de bevoegde Belgische belastingdienst wordt uitgereikt op een formulier 276 </w:t>
      </w:r>
      <w:proofErr w:type="spellStart"/>
      <w:r>
        <w:rPr>
          <w:rFonts w:ascii="Verdana" w:hAnsi="Verdana"/>
          <w:color w:val="444444"/>
          <w:sz w:val="20"/>
          <w:szCs w:val="20"/>
        </w:rPr>
        <w:t>Conv</w:t>
      </w:r>
      <w:proofErr w:type="spellEnd"/>
      <w:r>
        <w:rPr>
          <w:rFonts w:ascii="Verdana" w:hAnsi="Verdana"/>
          <w:color w:val="444444"/>
          <w:sz w:val="20"/>
          <w:szCs w:val="20"/>
        </w:rPr>
        <w:t>. - nieuw model (4) - waarvan het tweede exemplaar voor de Braziliaanse administratie is bestemd.</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w:t>
      </w:r>
    </w:p>
    <w:p w:rsidR="00C67730" w:rsidRDefault="00C67730" w:rsidP="00C67730">
      <w:pPr>
        <w:shd w:val="clear" w:color="auto" w:fill="FFFFFF"/>
        <w:spacing w:before="100" w:beforeAutospacing="1"/>
        <w:jc w:val="both"/>
        <w:rPr>
          <w:rFonts w:ascii="Verdana" w:hAnsi="Verdana"/>
          <w:color w:val="444444"/>
          <w:sz w:val="20"/>
          <w:szCs w:val="20"/>
        </w:rPr>
      </w:pPr>
      <w:r>
        <w:rPr>
          <w:rStyle w:val="Nadruk"/>
          <w:rFonts w:ascii="Verdana" w:hAnsi="Verdana"/>
          <w:color w:val="444444"/>
          <w:sz w:val="20"/>
          <w:szCs w:val="20"/>
        </w:rPr>
        <w:t xml:space="preserve">[(4) Het formulier 276 </w:t>
      </w:r>
      <w:proofErr w:type="spellStart"/>
      <w:r>
        <w:rPr>
          <w:rStyle w:val="Nadruk"/>
          <w:rFonts w:ascii="Verdana" w:hAnsi="Verdana"/>
          <w:color w:val="444444"/>
          <w:sz w:val="20"/>
          <w:szCs w:val="20"/>
        </w:rPr>
        <w:t>Conv</w:t>
      </w:r>
      <w:proofErr w:type="spellEnd"/>
      <w:r>
        <w:rPr>
          <w:rStyle w:val="Nadruk"/>
          <w:rFonts w:ascii="Verdana" w:hAnsi="Verdana"/>
          <w:color w:val="444444"/>
          <w:sz w:val="20"/>
          <w:szCs w:val="20"/>
        </w:rPr>
        <w:t>. -&lt; nieuw model - zal eerlang bij de Belgische belastingdiensten kunnen worden bekomen.]</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Om dit attest te bekomen moet de genieter de aard en het bedrag van de inkomsten waarop de aanvraag betrekking heeft, aan de bevoegde Belgische belastingdienst mededelen.</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De Braziliaanse belastingautoriteiten wensen dat het formulier 276 </w:t>
      </w:r>
      <w:proofErr w:type="spellStart"/>
      <w:r>
        <w:rPr>
          <w:rFonts w:ascii="Verdana" w:hAnsi="Verdana"/>
          <w:color w:val="444444"/>
          <w:sz w:val="20"/>
          <w:szCs w:val="20"/>
        </w:rPr>
        <w:t>Conv</w:t>
      </w:r>
      <w:proofErr w:type="spellEnd"/>
      <w:r>
        <w:rPr>
          <w:rFonts w:ascii="Verdana" w:hAnsi="Verdana"/>
          <w:color w:val="444444"/>
          <w:sz w:val="20"/>
          <w:szCs w:val="20"/>
        </w:rPr>
        <w:t>. bovendien door de diplomatieke of consulaire diensten van Brazilië in België worden gewaarmerkt.</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De teruggave van de teveel geheven Braziliaanse belasting mag ook door de Braziliaanse belasting mag ook door de Braziliaanse </w:t>
      </w:r>
      <w:r>
        <w:rPr>
          <w:rStyle w:val="Nadruk"/>
          <w:rFonts w:ascii="Verdana" w:hAnsi="Verdana"/>
          <w:color w:val="444444"/>
          <w:sz w:val="20"/>
          <w:szCs w:val="20"/>
        </w:rPr>
        <w:t>schuldenaar</w:t>
      </w:r>
      <w:r>
        <w:rPr>
          <w:rFonts w:ascii="Verdana" w:hAnsi="Verdana"/>
          <w:color w:val="444444"/>
          <w:sz w:val="20"/>
          <w:szCs w:val="20"/>
        </w:rPr>
        <w:t xml:space="preserve"> van de desbetreffende inkomsten </w:t>
      </w:r>
      <w:r>
        <w:rPr>
          <w:rFonts w:ascii="Verdana" w:hAnsi="Verdana"/>
          <w:color w:val="444444"/>
          <w:sz w:val="20"/>
          <w:szCs w:val="20"/>
        </w:rPr>
        <w:lastRenderedPageBreak/>
        <w:t>worden gevraagd. In dat geval moet de inwoner van België zijn aanvraag, samen met de bewijsstukken en het woonplaatsattest waarvan sprake hiervoor, aan die schuldenaar bezorgen.</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De aanvragen om teruggave van de teveel geheven Braziliaanse belasting moeten zo spoedig mogelijk en in elk geval voor het verstrijken van een termijn van 5 jaar vanaf de datum van de betaling van de Braziliaanse belasting, worden ingediend.</w:t>
      </w:r>
    </w:p>
    <w:p w:rsidR="00C67730" w:rsidRDefault="00C67730" w:rsidP="00C67730">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d) Bovenmatig deel van interest en royalty's</w:t>
      </w:r>
    </w:p>
    <w:p w:rsidR="00C67730" w:rsidRDefault="00C67730" w:rsidP="00C67730">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28. Het in art. 11, § 8 en 12, § 6, ov. bedoelde bovenmatige deel van interest en royalty's dat door een inwoner van Brazilië aan een inwoner van België wordt betaald, is belastbaar overeenkomstig de Braziliaanse interne wetgeving en met inachtneming van de andere bepalingen van de overeenkomst.</w:t>
      </w:r>
    </w:p>
    <w:p w:rsidR="000D364A" w:rsidRPr="00C67730" w:rsidRDefault="000D364A" w:rsidP="00C67730"/>
    <w:sectPr w:rsidR="000D364A" w:rsidRPr="00C67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971CC"/>
    <w:rsid w:val="004603B8"/>
    <w:rsid w:val="005F78D3"/>
    <w:rsid w:val="00691580"/>
    <w:rsid w:val="00750CCF"/>
    <w:rsid w:val="0077561D"/>
    <w:rsid w:val="00C67730"/>
    <w:rsid w:val="00F41D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403288008">
      <w:bodyDiv w:val="1"/>
      <w:marLeft w:val="0"/>
      <w:marRight w:val="0"/>
      <w:marTop w:val="0"/>
      <w:marBottom w:val="0"/>
      <w:divBdr>
        <w:top w:val="none" w:sz="0" w:space="0" w:color="auto"/>
        <w:left w:val="none" w:sz="0" w:space="0" w:color="auto"/>
        <w:bottom w:val="none" w:sz="0" w:space="0" w:color="auto"/>
        <w:right w:val="none" w:sz="0" w:space="0" w:color="auto"/>
      </w:divBdr>
      <w:divsChild>
        <w:div w:id="480660177">
          <w:marLeft w:val="0"/>
          <w:marRight w:val="0"/>
          <w:marTop w:val="0"/>
          <w:marBottom w:val="0"/>
          <w:divBdr>
            <w:top w:val="none" w:sz="0" w:space="0" w:color="auto"/>
            <w:left w:val="none" w:sz="0" w:space="0" w:color="auto"/>
            <w:bottom w:val="none" w:sz="0" w:space="0" w:color="auto"/>
            <w:right w:val="none" w:sz="0" w:space="0" w:color="auto"/>
          </w:divBdr>
        </w:div>
      </w:divsChild>
    </w:div>
    <w:div w:id="1674455628">
      <w:bodyDiv w:val="1"/>
      <w:marLeft w:val="0"/>
      <w:marRight w:val="0"/>
      <w:marTop w:val="0"/>
      <w:marBottom w:val="0"/>
      <w:divBdr>
        <w:top w:val="none" w:sz="0" w:space="0" w:color="auto"/>
        <w:left w:val="none" w:sz="0" w:space="0" w:color="auto"/>
        <w:bottom w:val="none" w:sz="0" w:space="0" w:color="auto"/>
        <w:right w:val="none" w:sz="0" w:space="0" w:color="auto"/>
      </w:divBdr>
      <w:divsChild>
        <w:div w:id="17899505">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2014915385">
      <w:bodyDiv w:val="1"/>
      <w:marLeft w:val="0"/>
      <w:marRight w:val="0"/>
      <w:marTop w:val="0"/>
      <w:marBottom w:val="0"/>
      <w:divBdr>
        <w:top w:val="none" w:sz="0" w:space="0" w:color="auto"/>
        <w:left w:val="none" w:sz="0" w:space="0" w:color="auto"/>
        <w:bottom w:val="none" w:sz="0" w:space="0" w:color="auto"/>
        <w:right w:val="none" w:sz="0" w:space="0" w:color="auto"/>
      </w:divBdr>
      <w:divsChild>
        <w:div w:id="4398799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2019-03-22T16:55:00Z</dcterms:created>
  <dcterms:modified xsi:type="dcterms:W3CDTF">2019-03-22T16:55:00Z</dcterms:modified>
</cp:coreProperties>
</file>