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173" w:rsidRDefault="00687173" w:rsidP="00687173">
      <w:pPr>
        <w:pStyle w:val="Kop1"/>
        <w:shd w:val="clear" w:color="auto" w:fill="FFFFFF"/>
        <w:rPr>
          <w:rFonts w:ascii="Verdana" w:hAnsi="Verdana"/>
          <w:b w:val="0"/>
          <w:bCs w:val="0"/>
          <w:color w:val="777777"/>
          <w:sz w:val="55"/>
          <w:szCs w:val="55"/>
        </w:rPr>
      </w:pPr>
      <w:proofErr w:type="spellStart"/>
      <w:r>
        <w:rPr>
          <w:rFonts w:ascii="Verdana" w:hAnsi="Verdana"/>
          <w:b w:val="0"/>
          <w:bCs w:val="0"/>
          <w:color w:val="777777"/>
          <w:sz w:val="55"/>
          <w:szCs w:val="55"/>
        </w:rPr>
        <w:t>Circulaire</w:t>
      </w:r>
      <w:proofErr w:type="spellEnd"/>
      <w:r>
        <w:rPr>
          <w:rFonts w:ascii="Verdana" w:hAnsi="Verdana"/>
          <w:b w:val="0"/>
          <w:bCs w:val="0"/>
          <w:color w:val="777777"/>
          <w:sz w:val="55"/>
          <w:szCs w:val="55"/>
        </w:rPr>
        <w:t xml:space="preserve"> nr. Ci.RH.241/415.068 </w:t>
      </w:r>
      <w:proofErr w:type="spellStart"/>
      <w:r>
        <w:rPr>
          <w:rFonts w:ascii="Verdana" w:hAnsi="Verdana"/>
          <w:b w:val="0"/>
          <w:bCs w:val="0"/>
          <w:color w:val="777777"/>
          <w:sz w:val="55"/>
          <w:szCs w:val="55"/>
        </w:rPr>
        <w:t>d.d.</w:t>
      </w:r>
      <w:proofErr w:type="spellEnd"/>
      <w:r>
        <w:rPr>
          <w:rFonts w:ascii="Verdana" w:hAnsi="Verdana"/>
          <w:b w:val="0"/>
          <w:bCs w:val="0"/>
          <w:color w:val="777777"/>
          <w:sz w:val="55"/>
          <w:szCs w:val="55"/>
        </w:rPr>
        <w:t xml:space="preserve"> 29.11.1991</w:t>
      </w:r>
    </w:p>
    <w:p w:rsidR="00687173" w:rsidRPr="00687173" w:rsidRDefault="00687173" w:rsidP="00687173">
      <w:pPr>
        <w:rPr>
          <w:rFonts w:ascii="Times New Roman" w:hAnsi="Times New Roman"/>
          <w:sz w:val="24"/>
          <w:szCs w:val="24"/>
          <w:lang w:val="en-GB"/>
        </w:rPr>
      </w:pPr>
      <w:r w:rsidRPr="00687173">
        <w:rPr>
          <w:rFonts w:ascii="Verdana" w:hAnsi="Verdana"/>
          <w:color w:val="444444"/>
          <w:sz w:val="20"/>
          <w:szCs w:val="20"/>
          <w:lang w:val="en-GB"/>
        </w:rPr>
        <w:br/>
      </w:r>
    </w:p>
    <w:p w:rsidR="00687173" w:rsidRPr="00687173" w:rsidRDefault="00687173" w:rsidP="00687173">
      <w:pPr>
        <w:shd w:val="clear" w:color="auto" w:fill="FFFFFF"/>
        <w:spacing w:after="240"/>
        <w:rPr>
          <w:rFonts w:ascii="Verdana" w:hAnsi="Verdana"/>
          <w:color w:val="444444"/>
          <w:sz w:val="20"/>
          <w:szCs w:val="20"/>
          <w:lang w:val="en-GB"/>
        </w:rPr>
      </w:pPr>
      <w:r w:rsidRPr="00687173">
        <w:rPr>
          <w:rFonts w:ascii="Verdana" w:hAnsi="Verdana"/>
          <w:b/>
          <w:bCs/>
          <w:color w:val="444444"/>
          <w:sz w:val="20"/>
          <w:szCs w:val="20"/>
          <w:lang w:val="en-GB"/>
        </w:rPr>
        <w:t>Bull. nr. 712, pag. 129</w:t>
      </w:r>
      <w:r w:rsidRPr="00687173">
        <w:rPr>
          <w:rFonts w:ascii="Verdana" w:hAnsi="Verdana"/>
          <w:color w:val="444444"/>
          <w:sz w:val="20"/>
          <w:szCs w:val="20"/>
          <w:lang w:val="en-GB"/>
        </w:rPr>
        <w:t> </w:t>
      </w:r>
    </w:p>
    <w:p w:rsidR="00687173" w:rsidRDefault="00687173" w:rsidP="00687173">
      <w:pPr>
        <w:pStyle w:val="Normaalweb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87173" w:rsidRDefault="00687173" w:rsidP="00687173">
      <w:pPr>
        <w:shd w:val="clear" w:color="auto" w:fill="FFFFFF"/>
        <w:spacing w:after="24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i/>
          <w:iCs/>
          <w:color w:val="444444"/>
          <w:sz w:val="20"/>
          <w:szCs w:val="20"/>
        </w:rPr>
        <w:t>BRUGPENSIOEN</w:t>
      </w:r>
      <w:r>
        <w:rPr>
          <w:rFonts w:ascii="Verdana" w:hAnsi="Verdana"/>
          <w:i/>
          <w:iCs/>
          <w:color w:val="444444"/>
          <w:sz w:val="20"/>
          <w:szCs w:val="20"/>
        </w:rPr>
        <w:br/>
        <w:t>   Gewezen Belgische grensarbeiders in Nederland</w:t>
      </w:r>
      <w:r>
        <w:rPr>
          <w:rFonts w:ascii="Verdana" w:hAnsi="Verdana"/>
          <w:i/>
          <w:iCs/>
          <w:color w:val="444444"/>
          <w:sz w:val="20"/>
          <w:szCs w:val="20"/>
        </w:rPr>
        <w:br/>
      </w:r>
      <w:r>
        <w:rPr>
          <w:rFonts w:ascii="Verdana" w:hAnsi="Verdana"/>
          <w:i/>
          <w:iCs/>
          <w:color w:val="444444"/>
          <w:sz w:val="20"/>
          <w:szCs w:val="20"/>
        </w:rPr>
        <w:br/>
        <w:t>DUBBELBELASTINGVERDRAGEN</w:t>
      </w:r>
      <w:r>
        <w:rPr>
          <w:rFonts w:ascii="Verdana" w:hAnsi="Verdana"/>
          <w:i/>
          <w:iCs/>
          <w:color w:val="444444"/>
          <w:sz w:val="20"/>
          <w:szCs w:val="20"/>
        </w:rPr>
        <w:br/>
        <w:t>   Nederland.</w:t>
      </w:r>
      <w:r>
        <w:rPr>
          <w:rFonts w:ascii="Verdana" w:hAnsi="Verdana"/>
          <w:i/>
          <w:iCs/>
          <w:color w:val="444444"/>
          <w:sz w:val="20"/>
          <w:szCs w:val="20"/>
        </w:rPr>
        <w:br/>
      </w:r>
      <w:r>
        <w:rPr>
          <w:rFonts w:ascii="Verdana" w:hAnsi="Verdana"/>
          <w:i/>
          <w:iCs/>
          <w:color w:val="444444"/>
          <w:sz w:val="20"/>
          <w:szCs w:val="20"/>
        </w:rPr>
        <w:br/>
        <w:t>GRENSARBEIDER</w:t>
      </w:r>
      <w:r>
        <w:rPr>
          <w:rFonts w:ascii="Verdana" w:hAnsi="Verdana"/>
          <w:i/>
          <w:iCs/>
          <w:color w:val="444444"/>
          <w:sz w:val="20"/>
          <w:szCs w:val="20"/>
        </w:rPr>
        <w:br/>
        <w:t>   Belgische grensarbeiders in Nederland.</w:t>
      </w:r>
      <w:r>
        <w:rPr>
          <w:rFonts w:ascii="Verdana" w:hAnsi="Verdana"/>
          <w:i/>
          <w:iCs/>
          <w:color w:val="444444"/>
          <w:sz w:val="20"/>
          <w:szCs w:val="20"/>
        </w:rPr>
        <w:br/>
        <w:t>   Gewezen Belgische grensarbeiders in Nederland.</w:t>
      </w:r>
      <w:r>
        <w:rPr>
          <w:rFonts w:ascii="Verdana" w:hAnsi="Verdana"/>
          <w:i/>
          <w:iCs/>
          <w:color w:val="444444"/>
          <w:sz w:val="20"/>
          <w:szCs w:val="20"/>
        </w:rPr>
        <w:br/>
      </w:r>
      <w:r>
        <w:rPr>
          <w:rFonts w:ascii="Verdana" w:hAnsi="Verdana"/>
          <w:i/>
          <w:iCs/>
          <w:color w:val="444444"/>
          <w:sz w:val="20"/>
          <w:szCs w:val="20"/>
        </w:rPr>
        <w:br/>
        <w:t>PENSIOENEN</w:t>
      </w:r>
      <w:r>
        <w:rPr>
          <w:rFonts w:ascii="Verdana" w:hAnsi="Verdana"/>
          <w:i/>
          <w:iCs/>
          <w:color w:val="444444"/>
          <w:sz w:val="20"/>
          <w:szCs w:val="20"/>
        </w:rPr>
        <w:br/>
        <w:t>   Gewezen Belgische grensarbeiders in Nederland.</w:t>
      </w:r>
      <w:r>
        <w:rPr>
          <w:rFonts w:ascii="Verdana" w:hAnsi="Verdana"/>
          <w:i/>
          <w:iCs/>
          <w:color w:val="444444"/>
          <w:sz w:val="20"/>
          <w:szCs w:val="20"/>
        </w:rPr>
        <w:br/>
      </w:r>
      <w:r>
        <w:rPr>
          <w:rFonts w:ascii="Verdana" w:hAnsi="Verdana"/>
          <w:i/>
          <w:iCs/>
          <w:color w:val="444444"/>
          <w:sz w:val="20"/>
          <w:szCs w:val="20"/>
        </w:rPr>
        <w:br/>
        <w:t>VERVANGINGSINKOMSTEN</w:t>
      </w:r>
      <w:r>
        <w:rPr>
          <w:rFonts w:ascii="Verdana" w:hAnsi="Verdana"/>
          <w:i/>
          <w:iCs/>
          <w:color w:val="444444"/>
          <w:sz w:val="20"/>
          <w:szCs w:val="20"/>
        </w:rPr>
        <w:br/>
        <w:t>   Gewezen Belgische grensarbeiders in Nederland.</w:t>
      </w:r>
      <w:r>
        <w:rPr>
          <w:rFonts w:ascii="Verdana" w:hAnsi="Verdana"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</w:rPr>
        <w:br/>
        <w:t>Belastingstelsel van de inkomsten van huidige en gewezen Belgische grensarbeiders in Nederland (</w:t>
      </w:r>
      <w:proofErr w:type="spellStart"/>
      <w:r>
        <w:rPr>
          <w:rFonts w:ascii="Verdana" w:hAnsi="Verdana"/>
          <w:color w:val="444444"/>
          <w:sz w:val="20"/>
          <w:szCs w:val="20"/>
        </w:rPr>
        <w:t>aj</w:t>
      </w:r>
      <w:proofErr w:type="spellEnd"/>
      <w:r>
        <w:rPr>
          <w:rFonts w:ascii="Verdana" w:hAnsi="Verdana"/>
          <w:color w:val="444444"/>
          <w:sz w:val="20"/>
          <w:szCs w:val="20"/>
        </w:rPr>
        <w:t>. 1991). </w:t>
      </w:r>
    </w:p>
    <w:p w:rsidR="00687173" w:rsidRPr="00687173" w:rsidRDefault="00687173" w:rsidP="00687173">
      <w:pPr>
        <w:pStyle w:val="Normaalweb"/>
        <w:shd w:val="clear" w:color="auto" w:fill="FFFFFF"/>
        <w:rPr>
          <w:rFonts w:ascii="Verdana" w:hAnsi="Verdana"/>
          <w:color w:val="444444"/>
          <w:sz w:val="20"/>
          <w:szCs w:val="20"/>
          <w:lang w:val="nl-BE"/>
        </w:rPr>
      </w:pPr>
      <w:r w:rsidRPr="00687173">
        <w:rPr>
          <w:rFonts w:ascii="Verdana" w:hAnsi="Verdana"/>
          <w:color w:val="444444"/>
          <w:sz w:val="20"/>
          <w:szCs w:val="20"/>
          <w:lang w:val="nl-BE"/>
        </w:rPr>
        <w:t> 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INHOUDSTABEL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Nrs.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I. INLEIDING 1 en 2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II. BELGISCHE GRENSARBEIDERS DIE IN NEDERLAND WERKEN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A. Hoedanigheid van grensarbeider 3 tot 7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B. Heffingsbevoegdheid 8 tot 10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C. De Nederlandse belastinghervorming "OORT" 11 tot 19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D. Belastbare beroepsinkomsten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1. Algemeen 20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2. Eigenlijke bezoldigingen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a) vaststelling van de belastbare bezoldigingen 21 tot 29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b) omrekening in Belgische frank 30 tot 32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c) zwangerschapsuitkeringen 33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>d) aftrekbare beroepskosten 34 tot 38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3. Voordelen van alle aard 39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4. Vervangingsinkomsten 40 tot 42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5. Kinderbijslagen, gezinstoelagen, kraamgeld 43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6. Vergoedingen als terugbetaling van reiskosten van woonplaats naar de plaats van tewerkstelling 44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E. Aanslagstelsel 45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III. GEWEZEN BELGISCHE GRENSARBEIDERS IN NEDERLAND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A. Algemeen 46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lastRenderedPageBreak/>
        <w:t xml:space="preserve">B. Heffingsbevoegdheid 47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C. Brugpensioen voor grensarbeiders 48 tot 51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D. Met brugpensioen gelijkgestelde uitkeringen 52 tot 53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E. Werkloosheidsuitkeringen 54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F. VUT-uitkeringen 55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G. Omrekening in Belgische frank 56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IV. GEPENSIONEERDE GRENSARBEIDERS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>A. Algemeen 57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B. Heffingsbevoegdheid 58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C. Aanslagstelsel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1. Regel 59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2. Ouderdoms- en overlevingspensioenen 60 en 61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3. Bedrijfspensioenen 62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D. Omrekening in Belgische frank 63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 xml:space="preserve">Bijlagen : 1. Model van jaaropgaaf 1990 </w:t>
      </w:r>
    </w:p>
    <w:p w:rsidR="00687173" w:rsidRPr="00687173" w:rsidRDefault="00687173" w:rsidP="00687173">
      <w:pPr>
        <w:pStyle w:val="HTML-voorafopgemaakt"/>
        <w:shd w:val="clear" w:color="auto" w:fill="FFFFFF"/>
        <w:rPr>
          <w:color w:val="444444"/>
          <w:lang w:val="nl-BE"/>
        </w:rPr>
      </w:pPr>
      <w:r w:rsidRPr="00687173">
        <w:rPr>
          <w:color w:val="444444"/>
          <w:lang w:val="nl-BE"/>
        </w:rPr>
        <w:t>2. Nuttige adressen</w:t>
      </w:r>
    </w:p>
    <w:p w:rsidR="00687173" w:rsidRDefault="00687173" w:rsidP="00687173">
      <w:pPr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Lijst van afkortingen </w:t>
      </w:r>
    </w:p>
    <w:p w:rsidR="00B422A3" w:rsidRPr="00687173" w:rsidRDefault="00B422A3" w:rsidP="00687173">
      <w:bookmarkStart w:id="0" w:name="_GoBack"/>
      <w:bookmarkEnd w:id="0"/>
    </w:p>
    <w:sectPr w:rsidR="00B422A3" w:rsidRPr="0068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E9E"/>
    <w:multiLevelType w:val="multilevel"/>
    <w:tmpl w:val="8E8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D6972"/>
    <w:multiLevelType w:val="multilevel"/>
    <w:tmpl w:val="349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46568"/>
    <w:multiLevelType w:val="multilevel"/>
    <w:tmpl w:val="359C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C1515"/>
    <w:multiLevelType w:val="multilevel"/>
    <w:tmpl w:val="D412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C2106"/>
    <w:multiLevelType w:val="multilevel"/>
    <w:tmpl w:val="1306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A616A"/>
    <w:multiLevelType w:val="multilevel"/>
    <w:tmpl w:val="ECA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1563C"/>
    <w:multiLevelType w:val="multilevel"/>
    <w:tmpl w:val="0A78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4431A"/>
    <w:multiLevelType w:val="multilevel"/>
    <w:tmpl w:val="E1D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E574C"/>
    <w:multiLevelType w:val="multilevel"/>
    <w:tmpl w:val="B418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70197"/>
    <w:multiLevelType w:val="multilevel"/>
    <w:tmpl w:val="494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10621"/>
    <w:multiLevelType w:val="multilevel"/>
    <w:tmpl w:val="90D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A5F3E"/>
    <w:multiLevelType w:val="multilevel"/>
    <w:tmpl w:val="4958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9601D"/>
    <w:multiLevelType w:val="multilevel"/>
    <w:tmpl w:val="EAE2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07C23"/>
    <w:multiLevelType w:val="multilevel"/>
    <w:tmpl w:val="4B04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620ED"/>
    <w:multiLevelType w:val="multilevel"/>
    <w:tmpl w:val="A79E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E00795"/>
    <w:multiLevelType w:val="multilevel"/>
    <w:tmpl w:val="433A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B0"/>
    <w:rsid w:val="00056DAD"/>
    <w:rsid w:val="000C2845"/>
    <w:rsid w:val="000E63DD"/>
    <w:rsid w:val="001F1EE1"/>
    <w:rsid w:val="00206712"/>
    <w:rsid w:val="002907DD"/>
    <w:rsid w:val="002D57C8"/>
    <w:rsid w:val="002F7C63"/>
    <w:rsid w:val="003679F8"/>
    <w:rsid w:val="00400021"/>
    <w:rsid w:val="004925D7"/>
    <w:rsid w:val="004B5A77"/>
    <w:rsid w:val="005065C6"/>
    <w:rsid w:val="00536240"/>
    <w:rsid w:val="00557E60"/>
    <w:rsid w:val="00575A9D"/>
    <w:rsid w:val="006206B0"/>
    <w:rsid w:val="006451C8"/>
    <w:rsid w:val="006533C4"/>
    <w:rsid w:val="00687173"/>
    <w:rsid w:val="006A2EED"/>
    <w:rsid w:val="00707A00"/>
    <w:rsid w:val="007E5AD1"/>
    <w:rsid w:val="00882974"/>
    <w:rsid w:val="008966EB"/>
    <w:rsid w:val="008A079A"/>
    <w:rsid w:val="008B1D8B"/>
    <w:rsid w:val="008E22A8"/>
    <w:rsid w:val="00951E6F"/>
    <w:rsid w:val="009B6F03"/>
    <w:rsid w:val="00A403C7"/>
    <w:rsid w:val="00B22AB6"/>
    <w:rsid w:val="00B422A3"/>
    <w:rsid w:val="00BA6EF2"/>
    <w:rsid w:val="00BE4EC5"/>
    <w:rsid w:val="00D06C47"/>
    <w:rsid w:val="00DE15CC"/>
    <w:rsid w:val="00E068F2"/>
    <w:rsid w:val="00E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9F99D-7866-4707-ADD1-CA44C548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20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6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06B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alweb">
    <w:name w:val="Normal (Web)"/>
    <w:basedOn w:val="Standaard"/>
    <w:uiPriority w:val="99"/>
    <w:semiHidden/>
    <w:unhideWhenUsed/>
    <w:rsid w:val="0062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waar">
    <w:name w:val="Strong"/>
    <w:basedOn w:val="Standaardalinea-lettertype"/>
    <w:uiPriority w:val="22"/>
    <w:qFormat/>
    <w:rsid w:val="006206B0"/>
    <w:rPr>
      <w:b/>
      <w:bCs/>
    </w:rPr>
  </w:style>
  <w:style w:type="character" w:styleId="Nadruk">
    <w:name w:val="Emphasis"/>
    <w:basedOn w:val="Standaardalinea-lettertype"/>
    <w:uiPriority w:val="20"/>
    <w:qFormat/>
    <w:rsid w:val="006206B0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206B0"/>
    <w:rPr>
      <w:color w:val="0000FF"/>
      <w:u w:val="single"/>
    </w:rPr>
  </w:style>
  <w:style w:type="paragraph" w:customStyle="1" w:styleId="opsomming1">
    <w:name w:val="opsomming1"/>
    <w:basedOn w:val="Standaard"/>
    <w:rsid w:val="00E0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psomming2">
    <w:name w:val="opsomming2"/>
    <w:basedOn w:val="Standaard"/>
    <w:rsid w:val="00E0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ijluitvullenlinks127cm">
    <w:name w:val="stijluitvullenlinks127cm"/>
    <w:basedOn w:val="Standaard"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ijluitvullenlinks254cm">
    <w:name w:val="stijluitvullenlinks254cm"/>
    <w:basedOn w:val="Standaard"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ronvermtekst">
    <w:name w:val="bronvermtekst"/>
    <w:basedOn w:val="Standaard"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rovermintekst">
    <w:name w:val="brovermintekst"/>
    <w:basedOn w:val="Standaard"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7A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36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Standaard"/>
    <w:rsid w:val="0065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33C4"/>
    <w:rPr>
      <w:color w:val="800080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06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06C4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5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10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61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009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5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78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4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43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40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97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24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284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5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94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1583</Characters>
  <Application>Microsoft Office Word</Application>
  <DocSecurity>0</DocSecurity>
  <Lines>63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Van Hees</dc:creator>
  <cp:keywords/>
  <dc:description/>
  <cp:lastModifiedBy>Bjorn Van Hees</cp:lastModifiedBy>
  <cp:revision>2</cp:revision>
  <dcterms:created xsi:type="dcterms:W3CDTF">2019-05-23T15:32:00Z</dcterms:created>
  <dcterms:modified xsi:type="dcterms:W3CDTF">2019-05-23T15:32:00Z</dcterms:modified>
</cp:coreProperties>
</file>