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AD2" w:rsidRPr="00991AD2" w:rsidRDefault="00991AD2" w:rsidP="00991AD2">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991AD2">
        <w:rPr>
          <w:rFonts w:ascii="Verdana" w:eastAsia="Times New Roman" w:hAnsi="Verdana" w:cs="Times New Roman"/>
          <w:color w:val="777777"/>
          <w:kern w:val="36"/>
          <w:sz w:val="55"/>
          <w:szCs w:val="55"/>
          <w:lang w:eastAsia="en-GB"/>
        </w:rPr>
        <w:t>Circulaire Ci.R9 AUS/330.472 dd. 10.05.1989</w:t>
      </w:r>
    </w:p>
    <w:bookmarkEnd w:id="0"/>
    <w:p w:rsidR="00991AD2" w:rsidRPr="00991AD2" w:rsidRDefault="00991AD2" w:rsidP="00991AD2">
      <w:pPr>
        <w:spacing w:after="0" w:line="240" w:lineRule="auto"/>
        <w:jc w:val="both"/>
        <w:rPr>
          <w:rFonts w:ascii="Times New Roman" w:eastAsia="Times New Roman" w:hAnsi="Times New Roman" w:cs="Times New Roman"/>
          <w:sz w:val="24"/>
          <w:szCs w:val="24"/>
          <w:lang w:eastAsia="en-GB"/>
        </w:rPr>
      </w:pPr>
      <w:r w:rsidRPr="00991AD2">
        <w:rPr>
          <w:rFonts w:ascii="Verdana" w:eastAsia="Times New Roman" w:hAnsi="Verdana" w:cs="Times New Roman"/>
          <w:color w:val="444444"/>
          <w:sz w:val="20"/>
          <w:szCs w:val="20"/>
          <w:lang w:eastAsia="en-GB"/>
        </w:rPr>
        <w:br/>
      </w:r>
    </w:p>
    <w:p w:rsidR="00991AD2" w:rsidRPr="00991AD2" w:rsidRDefault="00991AD2" w:rsidP="00991AD2">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color w:val="444444"/>
          <w:sz w:val="20"/>
          <w:szCs w:val="20"/>
          <w:lang w:eastAsia="en-GB"/>
        </w:rPr>
        <w:t> </w:t>
      </w:r>
    </w:p>
    <w:p w:rsidR="00991AD2" w:rsidRPr="00991AD2" w:rsidRDefault="00991AD2" w:rsidP="00991AD2">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b/>
          <w:bCs/>
          <w:color w:val="444444"/>
          <w:sz w:val="20"/>
          <w:szCs w:val="20"/>
          <w:lang w:eastAsia="en-GB"/>
        </w:rPr>
        <w:t>Dubbelbelastingverdragen</w:t>
      </w:r>
    </w:p>
    <w:p w:rsidR="00991AD2" w:rsidRPr="00991AD2" w:rsidRDefault="00991AD2" w:rsidP="00991AD2">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b/>
          <w:bCs/>
          <w:i/>
          <w:iCs/>
          <w:color w:val="444444"/>
          <w:sz w:val="20"/>
          <w:szCs w:val="20"/>
          <w:lang w:eastAsia="en-GB"/>
        </w:rPr>
        <w:t> </w:t>
      </w:r>
    </w:p>
    <w:p w:rsidR="00991AD2" w:rsidRPr="00991AD2" w:rsidRDefault="00991AD2" w:rsidP="00991AD2">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b/>
          <w:bCs/>
          <w:i/>
          <w:iCs/>
          <w:color w:val="444444"/>
          <w:sz w:val="20"/>
          <w:szCs w:val="20"/>
          <w:lang w:eastAsia="en-GB"/>
        </w:rPr>
        <w:t>Australië</w:t>
      </w:r>
    </w:p>
    <w:p w:rsidR="00991AD2" w:rsidRPr="00991AD2" w:rsidRDefault="00991AD2" w:rsidP="00991AD2">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b/>
          <w:bCs/>
          <w:color w:val="444444"/>
          <w:sz w:val="20"/>
          <w:szCs w:val="20"/>
          <w:lang w:eastAsia="en-GB"/>
        </w:rPr>
        <w:t> </w:t>
      </w:r>
    </w:p>
    <w:p w:rsidR="00991AD2" w:rsidRPr="00991AD2" w:rsidRDefault="00991AD2" w:rsidP="00991AD2">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b/>
          <w:bCs/>
          <w:color w:val="444444"/>
          <w:sz w:val="20"/>
          <w:szCs w:val="20"/>
          <w:lang w:eastAsia="en-GB"/>
        </w:rPr>
        <w:t>10.05.1989 - Circ. nr. Ci.R9 AUS/330.472, 2</w:t>
      </w:r>
      <w:r w:rsidRPr="00991AD2">
        <w:rPr>
          <w:rFonts w:ascii="Verdana" w:eastAsia="Times New Roman" w:hAnsi="Verdana" w:cs="Times New Roman"/>
          <w:b/>
          <w:bCs/>
          <w:color w:val="444444"/>
          <w:sz w:val="20"/>
          <w:szCs w:val="20"/>
          <w:vertAlign w:val="superscript"/>
          <w:lang w:eastAsia="en-GB"/>
        </w:rPr>
        <w:t>de</w:t>
      </w:r>
      <w:r w:rsidRPr="00991AD2">
        <w:rPr>
          <w:rFonts w:ascii="Verdana" w:eastAsia="Times New Roman" w:hAnsi="Verdana" w:cs="Times New Roman"/>
          <w:b/>
          <w:bCs/>
          <w:color w:val="444444"/>
          <w:sz w:val="20"/>
          <w:szCs w:val="20"/>
          <w:lang w:eastAsia="en-GB"/>
        </w:rPr>
        <w:t> addendum aan de circ. 12.03.1982, zelfde nummer.- Aanvullende onderrichtingen voor de toepassing van de Belgisch-Australische overeenkomst van 13.10.1977 tot het vermijden van dubbele belasting en tot het voorkomen van het ontgaan van belasting inzake belastingen naar het inkomen, ingevolge de inwerkingtreding van het Protocol van 20.03.1984 tot wijziging van deze overeenkomst</w:t>
      </w:r>
    </w:p>
    <w:p w:rsidR="00991AD2" w:rsidRPr="00991AD2" w:rsidRDefault="00991AD2" w:rsidP="00991AD2">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color w:val="444444"/>
          <w:sz w:val="20"/>
          <w:szCs w:val="20"/>
          <w:lang w:eastAsia="en-GB"/>
        </w:rPr>
        <w:t> </w:t>
      </w:r>
    </w:p>
    <w:p w:rsidR="00991AD2" w:rsidRPr="00991AD2" w:rsidRDefault="00991AD2" w:rsidP="00991AD2">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color w:val="444444"/>
          <w:sz w:val="20"/>
          <w:szCs w:val="20"/>
          <w:lang w:eastAsia="en-GB"/>
        </w:rPr>
        <w:t>De overeenkomst tussen België en Australië tot het vermijden van dubbele belasting met betrekking tot belastingen naar het inkomen, ondertekend te Canberra op 13.10.1977, is gewijzigd door een Protocol dat op 20.03.1984 te Canberra is ondertekend en op 20.09.1986 in werking is getreden (Wet van 8.8.1986 - </w:t>
      </w:r>
      <w:r w:rsidRPr="00991AD2">
        <w:rPr>
          <w:rFonts w:ascii="Verdana" w:eastAsia="Times New Roman" w:hAnsi="Verdana" w:cs="Times New Roman"/>
          <w:i/>
          <w:iCs/>
          <w:color w:val="444444"/>
          <w:sz w:val="20"/>
          <w:szCs w:val="20"/>
          <w:lang w:eastAsia="en-GB"/>
        </w:rPr>
        <w:t>Belgisch Staatsblad</w:t>
      </w:r>
      <w:r w:rsidRPr="00991AD2">
        <w:rPr>
          <w:rFonts w:ascii="Verdana" w:eastAsia="Times New Roman" w:hAnsi="Verdana" w:cs="Times New Roman"/>
          <w:color w:val="444444"/>
          <w:sz w:val="20"/>
          <w:szCs w:val="20"/>
          <w:lang w:eastAsia="en-GB"/>
        </w:rPr>
        <w:t> van 16.9.1986 - V. 1857).</w:t>
      </w:r>
    </w:p>
    <w:p w:rsidR="00991AD2" w:rsidRPr="00991AD2" w:rsidRDefault="00991AD2" w:rsidP="00991AD2">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color w:val="444444"/>
          <w:sz w:val="20"/>
          <w:szCs w:val="20"/>
          <w:lang w:eastAsia="en-GB"/>
        </w:rPr>
        <w:t>Dat Protocol vindt in België toepassing met betrekking tot inkomsten van elk boekjaar dat aanvangt op of na 1.1.1987.</w:t>
      </w:r>
    </w:p>
    <w:p w:rsidR="00991AD2" w:rsidRPr="00991AD2" w:rsidRDefault="00991AD2" w:rsidP="00991AD2">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i/>
          <w:iCs/>
          <w:color w:val="444444"/>
          <w:sz w:val="20"/>
          <w:szCs w:val="20"/>
          <w:lang w:eastAsia="en-GB"/>
        </w:rPr>
        <w:t>1. Draagwijdte van het Protocol en invloed van sommige bepalingen daarvan op de circ. 12.3.1982, Ci.R9/Aus/330.472.</w:t>
      </w:r>
    </w:p>
    <w:p w:rsidR="00991AD2" w:rsidRPr="00991AD2" w:rsidRDefault="00991AD2" w:rsidP="00991AD2">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color w:val="444444"/>
          <w:sz w:val="20"/>
          <w:szCs w:val="20"/>
          <w:lang w:eastAsia="en-GB"/>
        </w:rPr>
        <w:t>1. De toepassing vanaf 4.11.1977 van een aanvullende belasting op de winst van in Australië gelegen vaste inrichtingen van buitenlandse ondernemingen,"branch profits tax" geheten en geheven tegen het tarief van 5 pct. van het in principe uitdeelbare deel van de Australische winst (1), heeft in overeenstemming met art. 7, paragraaf 9 van de Belgisch-Australische Overeenkomst van 13.10.1977, een wijziging van deze Overeenkomst tot gevolg gehad.</w:t>
      </w:r>
    </w:p>
    <w:p w:rsidR="00991AD2" w:rsidRPr="00991AD2" w:rsidRDefault="00991AD2" w:rsidP="00991AD2">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color w:val="444444"/>
          <w:sz w:val="20"/>
          <w:szCs w:val="20"/>
          <w:lang w:eastAsia="en-GB"/>
        </w:rPr>
        <w:t>Door het Protocol van 20.3.1984 dat deze wijziging realiseert, zijn met name de paragrafen 8 en 9 van art. 7 van de overeenkomst opgeheven (art. 1 van het Protocol) en is aan art. 10 van de overeenkomst een nieuwe paragraaf 6 toegevoegd (art. III van het Protocol).</w:t>
      </w:r>
    </w:p>
    <w:p w:rsidR="00991AD2" w:rsidRPr="00991AD2" w:rsidRDefault="00991AD2" w:rsidP="00991AD2">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color w:val="444444"/>
          <w:sz w:val="20"/>
          <w:szCs w:val="20"/>
          <w:lang w:eastAsia="en-GB"/>
        </w:rPr>
        <w:t>Dienvolgens dient de tekst van nr. 8 van de hierboven vermelde circ. onder de titel </w:t>
      </w:r>
      <w:r w:rsidRPr="00991AD2">
        <w:rPr>
          <w:rFonts w:ascii="Verdana" w:eastAsia="Times New Roman" w:hAnsi="Verdana" w:cs="Times New Roman"/>
          <w:b/>
          <w:bCs/>
          <w:color w:val="444444"/>
          <w:sz w:val="20"/>
          <w:szCs w:val="20"/>
          <w:lang w:eastAsia="en-GB"/>
        </w:rPr>
        <w:t>"3° Tarief van de B.N.B./Ven.</w:t>
      </w:r>
      <w:r w:rsidRPr="00991AD2">
        <w:rPr>
          <w:rFonts w:ascii="Verdana" w:eastAsia="Times New Roman" w:hAnsi="Verdana" w:cs="Times New Roman"/>
          <w:color w:val="444444"/>
          <w:sz w:val="20"/>
          <w:szCs w:val="20"/>
          <w:lang w:eastAsia="en-GB"/>
        </w:rPr>
        <w:t>" door de volgende tekst te worden vervangen :</w:t>
      </w:r>
    </w:p>
    <w:p w:rsidR="00991AD2" w:rsidRPr="00991AD2" w:rsidRDefault="00991AD2" w:rsidP="00991AD2">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color w:val="444444"/>
          <w:sz w:val="20"/>
          <w:szCs w:val="20"/>
          <w:lang w:eastAsia="en-GB"/>
        </w:rPr>
        <w:lastRenderedPageBreak/>
        <w:t>" 8. Krachtens de aanvankelijke overeenkomst is het tarief van de B.N.V./Ven.  van vennootschappen, inwoners van Australië, die in België een vaste inrichting hebben beperkt tot het maximumtarief van de Ven.B.</w:t>
      </w:r>
    </w:p>
    <w:p w:rsidR="00991AD2" w:rsidRPr="00991AD2" w:rsidRDefault="00991AD2" w:rsidP="00991AD2">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color w:val="444444"/>
          <w:sz w:val="20"/>
          <w:szCs w:val="20"/>
          <w:lang w:eastAsia="en-GB"/>
        </w:rPr>
        <w:t>Ingevolge het Protocol moet de B.N.V./Ven. die door deze vennootschappen is verschuldigd evenwel met ingang van aj. 1988 in beginsel tegen het normale internrechtelijk tarief worden geheven; dit tarief is in feite ook van toepassing met betrekking tot boekjaren die aanvangen op of na 1.1.1987 maar die voor 31.12.1987 zijn afgesloten en die als dusdanig aan het aj. 1987 zijn verbonden. Dit tarief bedraagt 48 pct. met ingang van het aj. 1988 en 50 pct. voor het aj. 1987 speciaal".</w:t>
      </w:r>
    </w:p>
    <w:p w:rsidR="00991AD2" w:rsidRPr="00991AD2" w:rsidRDefault="00991AD2" w:rsidP="00991AD2">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color w:val="444444"/>
          <w:sz w:val="20"/>
          <w:szCs w:val="20"/>
          <w:lang w:eastAsia="en-GB"/>
        </w:rPr>
        <w:t>2. Aangezien art. 9 van de overeenkomst door art. 11 van het genoemde Protocol is aangevuld, dient de tekst van nr. 10 van de bovenbedoelde circ. onder de titel: "B Correctie van winsten tussen onderling afhankelijke ondernemingen" met het hierna volgende 3</w:t>
      </w:r>
      <w:r w:rsidRPr="00991AD2">
        <w:rPr>
          <w:rFonts w:ascii="Verdana" w:eastAsia="Times New Roman" w:hAnsi="Verdana" w:cs="Times New Roman"/>
          <w:color w:val="444444"/>
          <w:sz w:val="20"/>
          <w:szCs w:val="20"/>
          <w:vertAlign w:val="superscript"/>
          <w:lang w:eastAsia="en-GB"/>
        </w:rPr>
        <w:t>de</w:t>
      </w:r>
      <w:r w:rsidRPr="00991AD2">
        <w:rPr>
          <w:rFonts w:ascii="Verdana" w:eastAsia="Times New Roman" w:hAnsi="Verdana" w:cs="Times New Roman"/>
          <w:color w:val="444444"/>
          <w:sz w:val="20"/>
          <w:szCs w:val="20"/>
          <w:lang w:eastAsia="en-GB"/>
        </w:rPr>
        <w:t> lid te worden aangevuld :</w:t>
      </w:r>
    </w:p>
    <w:p w:rsidR="00991AD2" w:rsidRPr="00991AD2" w:rsidRDefault="00991AD2" w:rsidP="00991AD2">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color w:val="444444"/>
          <w:sz w:val="20"/>
          <w:szCs w:val="20"/>
          <w:lang w:eastAsia="en-GB"/>
        </w:rPr>
        <w:t>" Art. II van het Protocol bepaalt evenwel dat een overeenkomstsluitende Staat, niettegenstaande de bepalingen van art. 9, ov., de ondernemingen die inwoner zijn van die Staat aan belasting mag onderworpen alsof dit art. 9 niet in werking zou zijn getreden, doch naar de mate van het mogelijke, in overeenstemming met de principes die in § 1 van genoemd art. 9 zijn bepaald".</w:t>
      </w:r>
    </w:p>
    <w:p w:rsidR="00991AD2" w:rsidRPr="00991AD2" w:rsidRDefault="00991AD2" w:rsidP="00991AD2">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color w:val="444444"/>
          <w:sz w:val="20"/>
          <w:szCs w:val="20"/>
          <w:lang w:eastAsia="en-GB"/>
        </w:rPr>
        <w:t>3. Tenslotte is de verdragsdefinitie van "royalty's" (cf. art. 12, § 3) door art. IV van het Protocol nader gepreciseerd en aangevuld, ten einde duidelijk te stellen dat daaronder eveneens vallen :</w:t>
      </w:r>
    </w:p>
    <w:p w:rsidR="00991AD2" w:rsidRPr="00991AD2" w:rsidRDefault="00991AD2" w:rsidP="00991AD2">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color w:val="444444"/>
          <w:sz w:val="20"/>
          <w:szCs w:val="20"/>
          <w:lang w:eastAsia="en-GB"/>
        </w:rPr>
        <w:t>- niet in specie afgedragen vergoedingen;</w:t>
      </w:r>
    </w:p>
    <w:p w:rsidR="00991AD2" w:rsidRPr="00991AD2" w:rsidRDefault="00991AD2" w:rsidP="00991AD2">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color w:val="444444"/>
          <w:sz w:val="20"/>
          <w:szCs w:val="20"/>
          <w:lang w:eastAsia="en-GB"/>
        </w:rPr>
        <w:t>- vergoedingen betaald voor de volledige of gedeeltelijke afstand van het gebruik of van de verstrekking van een goed of recht als bedoeld in genoemde definitie.</w:t>
      </w:r>
    </w:p>
    <w:p w:rsidR="00991AD2" w:rsidRPr="00991AD2" w:rsidRDefault="00991AD2" w:rsidP="00991AD2">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i/>
          <w:iCs/>
          <w:color w:val="444444"/>
          <w:sz w:val="20"/>
          <w:szCs w:val="20"/>
          <w:lang w:eastAsia="en-GB"/>
        </w:rPr>
        <w:t>II. Gevolgen van een andere wijziging die aan de Australische wetgeving is aangebracht</w:t>
      </w:r>
      <w:r w:rsidRPr="00991AD2">
        <w:rPr>
          <w:rFonts w:ascii="Verdana" w:eastAsia="Times New Roman" w:hAnsi="Verdana" w:cs="Times New Roman"/>
          <w:color w:val="444444"/>
          <w:sz w:val="20"/>
          <w:szCs w:val="20"/>
          <w:lang w:eastAsia="en-GB"/>
        </w:rPr>
        <w:t>.</w:t>
      </w:r>
    </w:p>
    <w:p w:rsidR="00991AD2" w:rsidRPr="00991AD2" w:rsidRDefault="00991AD2" w:rsidP="00991AD2">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color w:val="444444"/>
          <w:sz w:val="20"/>
          <w:szCs w:val="20"/>
          <w:lang w:eastAsia="en-GB"/>
        </w:rPr>
        <w:t>Ingevolge een wijziging van de wetgeving in Australië zijn inwoners van het Christmaseiland met ingang van 1.7.1985 in beginsel onbeperkt aan de Australische inkomstenbelasting onderworpen. Dientengevolge dient de tekst van nr. 3, eerste lid, van de circ. als volgt te worden aangevuld :</w:t>
      </w:r>
    </w:p>
    <w:p w:rsidR="00991AD2" w:rsidRPr="00991AD2" w:rsidRDefault="00991AD2" w:rsidP="00991AD2">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991AD2">
        <w:rPr>
          <w:rFonts w:ascii="Verdana" w:eastAsia="Times New Roman" w:hAnsi="Verdana" w:cs="Times New Roman"/>
          <w:color w:val="444444"/>
          <w:sz w:val="20"/>
          <w:szCs w:val="20"/>
          <w:lang w:eastAsia="en-GB"/>
        </w:rPr>
        <w:t>" Dit geldt niet voor inwoners van het Christmaseiland die met betrekking tot inkomsten uit bronnen in België, met ingang van 1.7.1985, als inwoners van Australië te beschouwen zijn".</w:t>
      </w:r>
    </w:p>
    <w:p w:rsidR="002703C5" w:rsidRPr="00991AD2" w:rsidRDefault="002703C5" w:rsidP="00991AD2">
      <w:pPr>
        <w:jc w:val="both"/>
      </w:pPr>
    </w:p>
    <w:sectPr w:rsidR="002703C5" w:rsidRPr="00991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C3"/>
    <w:rsid w:val="00030EA5"/>
    <w:rsid w:val="00131499"/>
    <w:rsid w:val="002703C5"/>
    <w:rsid w:val="00923F20"/>
    <w:rsid w:val="00991AD2"/>
    <w:rsid w:val="00F530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C5A35-CE82-4DFE-AA33-4B6E3728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F530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30C3"/>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F530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F530C3"/>
    <w:rPr>
      <w:b/>
      <w:bCs/>
    </w:rPr>
  </w:style>
  <w:style w:type="character" w:styleId="Nadruk">
    <w:name w:val="Emphasis"/>
    <w:basedOn w:val="Standaardalinea-lettertype"/>
    <w:uiPriority w:val="20"/>
    <w:qFormat/>
    <w:rsid w:val="00F530C3"/>
    <w:rPr>
      <w:i/>
      <w:iCs/>
    </w:rPr>
  </w:style>
  <w:style w:type="character" w:styleId="Hyperlink">
    <w:name w:val="Hyperlink"/>
    <w:basedOn w:val="Standaardalinea-lettertype"/>
    <w:uiPriority w:val="99"/>
    <w:semiHidden/>
    <w:unhideWhenUsed/>
    <w:rsid w:val="00F53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73098">
      <w:bodyDiv w:val="1"/>
      <w:marLeft w:val="0"/>
      <w:marRight w:val="0"/>
      <w:marTop w:val="0"/>
      <w:marBottom w:val="0"/>
      <w:divBdr>
        <w:top w:val="none" w:sz="0" w:space="0" w:color="auto"/>
        <w:left w:val="none" w:sz="0" w:space="0" w:color="auto"/>
        <w:bottom w:val="none" w:sz="0" w:space="0" w:color="auto"/>
        <w:right w:val="none" w:sz="0" w:space="0" w:color="auto"/>
      </w:divBdr>
      <w:divsChild>
        <w:div w:id="1243103093">
          <w:marLeft w:val="0"/>
          <w:marRight w:val="0"/>
          <w:marTop w:val="0"/>
          <w:marBottom w:val="0"/>
          <w:divBdr>
            <w:top w:val="none" w:sz="0" w:space="0" w:color="auto"/>
            <w:left w:val="none" w:sz="0" w:space="0" w:color="auto"/>
            <w:bottom w:val="none" w:sz="0" w:space="0" w:color="auto"/>
            <w:right w:val="none" w:sz="0" w:space="0" w:color="auto"/>
          </w:divBdr>
        </w:div>
      </w:divsChild>
    </w:div>
    <w:div w:id="1005743741">
      <w:bodyDiv w:val="1"/>
      <w:marLeft w:val="0"/>
      <w:marRight w:val="0"/>
      <w:marTop w:val="0"/>
      <w:marBottom w:val="0"/>
      <w:divBdr>
        <w:top w:val="none" w:sz="0" w:space="0" w:color="auto"/>
        <w:left w:val="none" w:sz="0" w:space="0" w:color="auto"/>
        <w:bottom w:val="none" w:sz="0" w:space="0" w:color="auto"/>
        <w:right w:val="none" w:sz="0" w:space="0" w:color="auto"/>
      </w:divBdr>
      <w:divsChild>
        <w:div w:id="939601538">
          <w:marLeft w:val="0"/>
          <w:marRight w:val="0"/>
          <w:marTop w:val="0"/>
          <w:marBottom w:val="0"/>
          <w:divBdr>
            <w:top w:val="none" w:sz="0" w:space="0" w:color="auto"/>
            <w:left w:val="none" w:sz="0" w:space="0" w:color="auto"/>
            <w:bottom w:val="none" w:sz="0" w:space="0" w:color="auto"/>
            <w:right w:val="none" w:sz="0" w:space="0" w:color="auto"/>
          </w:divBdr>
        </w:div>
      </w:divsChild>
    </w:div>
    <w:div w:id="1397975433">
      <w:bodyDiv w:val="1"/>
      <w:marLeft w:val="0"/>
      <w:marRight w:val="0"/>
      <w:marTop w:val="0"/>
      <w:marBottom w:val="0"/>
      <w:divBdr>
        <w:top w:val="none" w:sz="0" w:space="0" w:color="auto"/>
        <w:left w:val="none" w:sz="0" w:space="0" w:color="auto"/>
        <w:bottom w:val="none" w:sz="0" w:space="0" w:color="auto"/>
        <w:right w:val="none" w:sz="0" w:space="0" w:color="auto"/>
      </w:divBdr>
      <w:divsChild>
        <w:div w:id="1356616035">
          <w:marLeft w:val="0"/>
          <w:marRight w:val="0"/>
          <w:marTop w:val="0"/>
          <w:marBottom w:val="0"/>
          <w:divBdr>
            <w:top w:val="none" w:sz="0" w:space="0" w:color="auto"/>
            <w:left w:val="none" w:sz="0" w:space="0" w:color="auto"/>
            <w:bottom w:val="none" w:sz="0" w:space="0" w:color="auto"/>
            <w:right w:val="none" w:sz="0" w:space="0" w:color="auto"/>
          </w:divBdr>
        </w:div>
      </w:divsChild>
    </w:div>
    <w:div w:id="1654988137">
      <w:bodyDiv w:val="1"/>
      <w:marLeft w:val="0"/>
      <w:marRight w:val="0"/>
      <w:marTop w:val="0"/>
      <w:marBottom w:val="0"/>
      <w:divBdr>
        <w:top w:val="none" w:sz="0" w:space="0" w:color="auto"/>
        <w:left w:val="none" w:sz="0" w:space="0" w:color="auto"/>
        <w:bottom w:val="none" w:sz="0" w:space="0" w:color="auto"/>
        <w:right w:val="none" w:sz="0" w:space="0" w:color="auto"/>
      </w:divBdr>
      <w:divsChild>
        <w:div w:id="370347862">
          <w:marLeft w:val="0"/>
          <w:marRight w:val="0"/>
          <w:marTop w:val="0"/>
          <w:marBottom w:val="0"/>
          <w:divBdr>
            <w:top w:val="none" w:sz="0" w:space="0" w:color="auto"/>
            <w:left w:val="none" w:sz="0" w:space="0" w:color="auto"/>
            <w:bottom w:val="none" w:sz="0" w:space="0" w:color="auto"/>
            <w:right w:val="none" w:sz="0" w:space="0" w:color="auto"/>
          </w:divBdr>
        </w:div>
      </w:divsChild>
    </w:div>
    <w:div w:id="2094625690">
      <w:bodyDiv w:val="1"/>
      <w:marLeft w:val="0"/>
      <w:marRight w:val="0"/>
      <w:marTop w:val="0"/>
      <w:marBottom w:val="0"/>
      <w:divBdr>
        <w:top w:val="none" w:sz="0" w:space="0" w:color="auto"/>
        <w:left w:val="none" w:sz="0" w:space="0" w:color="auto"/>
        <w:bottom w:val="none" w:sz="0" w:space="0" w:color="auto"/>
        <w:right w:val="none" w:sz="0" w:space="0" w:color="auto"/>
      </w:divBdr>
      <w:divsChild>
        <w:div w:id="110946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2019-02-22T13:59:00Z</dcterms:created>
  <dcterms:modified xsi:type="dcterms:W3CDTF">2019-02-22T13:59:00Z</dcterms:modified>
</cp:coreProperties>
</file>