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80" w:rsidRPr="00AE5980" w:rsidRDefault="00AE5980" w:rsidP="00AE5980">
      <w:pPr>
        <w:pStyle w:val="Kop1"/>
        <w:shd w:val="clear" w:color="auto" w:fill="FFFFFF"/>
        <w:rPr>
          <w:rFonts w:ascii="Verdana" w:hAnsi="Verdana"/>
          <w:b w:val="0"/>
          <w:bCs w:val="0"/>
          <w:color w:val="777777"/>
          <w:sz w:val="55"/>
          <w:szCs w:val="55"/>
          <w:lang w:val="nl-BE"/>
        </w:rPr>
      </w:pPr>
      <w:r w:rsidRPr="00AE5980">
        <w:rPr>
          <w:rFonts w:ascii="Verdana" w:hAnsi="Verdana"/>
          <w:b w:val="0"/>
          <w:bCs w:val="0"/>
          <w:color w:val="777777"/>
          <w:sz w:val="55"/>
          <w:szCs w:val="55"/>
          <w:lang w:val="nl-BE"/>
        </w:rPr>
        <w:t>Circulaire nr. AFZ/INTERN.IB/96.566 dd. 05.04.2001</w:t>
      </w:r>
    </w:p>
    <w:p w:rsidR="00AE5980" w:rsidRDefault="00AE5980" w:rsidP="00AE5980">
      <w:pPr>
        <w:rPr>
          <w:rFonts w:ascii="Times New Roman" w:hAnsi="Times New Roman"/>
          <w:sz w:val="24"/>
          <w:szCs w:val="24"/>
        </w:rPr>
      </w:pPr>
      <w:r>
        <w:rPr>
          <w:rFonts w:ascii="Verdana" w:hAnsi="Verdana"/>
          <w:color w:val="444444"/>
          <w:sz w:val="20"/>
          <w:szCs w:val="20"/>
        </w:rPr>
        <w:br/>
      </w:r>
    </w:p>
    <w:p w:rsidR="00AE5980" w:rsidRPr="00AE5980" w:rsidRDefault="00AE5980" w:rsidP="00AE5980">
      <w:pPr>
        <w:pStyle w:val="Normaalweb"/>
        <w:shd w:val="clear" w:color="auto" w:fill="FFFFFF"/>
        <w:rPr>
          <w:rFonts w:ascii="Verdana" w:hAnsi="Verdana"/>
          <w:color w:val="444444"/>
          <w:sz w:val="20"/>
          <w:szCs w:val="20"/>
          <w:lang w:val="nl-BE"/>
        </w:rPr>
      </w:pPr>
      <w:r w:rsidRPr="00AE5980">
        <w:rPr>
          <w:rFonts w:ascii="Verdana" w:hAnsi="Verdana"/>
          <w:color w:val="444444"/>
          <w:sz w:val="20"/>
          <w:szCs w:val="20"/>
          <w:lang w:val="nl-BE"/>
        </w:rPr>
        <w:t> </w:t>
      </w:r>
    </w:p>
    <w:p w:rsidR="00AE5980" w:rsidRDefault="00AE5980" w:rsidP="00AE598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w:t>
      </w:r>
      <w:r>
        <w:rPr>
          <w:rStyle w:val="Nadruk"/>
          <w:rFonts w:ascii="Verdana" w:hAnsi="Verdana"/>
          <w:b/>
          <w:bCs/>
          <w:color w:val="444444"/>
          <w:sz w:val="18"/>
          <w:szCs w:val="18"/>
        </w:rPr>
        <w:t>Italië</w:t>
      </w:r>
    </w:p>
    <w:p w:rsidR="00AE5980" w:rsidRDefault="00AE5980" w:rsidP="00AE598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AE5980" w:rsidRDefault="00AE5980" w:rsidP="00AE598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05.04.2001 - Circ. nr. AFZ/INTERN.IB/96.566 - Belastingen waarop de Overeenkomst van toepassing is. Regionale belasting op productieve activiteiten (</w:t>
      </w:r>
      <w:proofErr w:type="spellStart"/>
      <w:r>
        <w:rPr>
          <w:rStyle w:val="Zwaar"/>
          <w:rFonts w:ascii="Verdana" w:hAnsi="Verdana"/>
          <w:color w:val="444444"/>
          <w:sz w:val="18"/>
          <w:szCs w:val="18"/>
          <w:lang w:val="nl-NL"/>
        </w:rPr>
        <w:t>imposta</w:t>
      </w:r>
      <w:proofErr w:type="spellEnd"/>
      <w:r>
        <w:rPr>
          <w:rStyle w:val="Zwaar"/>
          <w:rFonts w:ascii="Verdana" w:hAnsi="Verdana"/>
          <w:color w:val="444444"/>
          <w:sz w:val="18"/>
          <w:szCs w:val="18"/>
          <w:lang w:val="nl-NL"/>
        </w:rPr>
        <w:t xml:space="preserve"> regionale </w:t>
      </w:r>
      <w:proofErr w:type="spellStart"/>
      <w:r>
        <w:rPr>
          <w:rStyle w:val="Zwaar"/>
          <w:rFonts w:ascii="Verdana" w:hAnsi="Verdana"/>
          <w:color w:val="444444"/>
          <w:sz w:val="18"/>
          <w:szCs w:val="18"/>
          <w:lang w:val="nl-NL"/>
        </w:rPr>
        <w:t>sulle</w:t>
      </w:r>
      <w:proofErr w:type="spellEnd"/>
      <w:r>
        <w:rPr>
          <w:rStyle w:val="Zwaar"/>
          <w:rFonts w:ascii="Verdana" w:hAnsi="Verdana"/>
          <w:color w:val="444444"/>
          <w:sz w:val="18"/>
          <w:szCs w:val="18"/>
          <w:lang w:val="nl-NL"/>
        </w:rPr>
        <w:t xml:space="preserve"> </w:t>
      </w:r>
      <w:proofErr w:type="spellStart"/>
      <w:r>
        <w:rPr>
          <w:rStyle w:val="Zwaar"/>
          <w:rFonts w:ascii="Verdana" w:hAnsi="Verdana"/>
          <w:color w:val="444444"/>
          <w:sz w:val="18"/>
          <w:szCs w:val="18"/>
          <w:lang w:val="nl-NL"/>
        </w:rPr>
        <w:t>attività</w:t>
      </w:r>
      <w:proofErr w:type="spellEnd"/>
      <w:r>
        <w:rPr>
          <w:rStyle w:val="Zwaar"/>
          <w:rFonts w:ascii="Verdana" w:hAnsi="Verdana"/>
          <w:color w:val="444444"/>
          <w:sz w:val="18"/>
          <w:szCs w:val="18"/>
          <w:lang w:val="nl-NL"/>
        </w:rPr>
        <w:t xml:space="preserve"> </w:t>
      </w:r>
      <w:proofErr w:type="spellStart"/>
      <w:r>
        <w:rPr>
          <w:rStyle w:val="Zwaar"/>
          <w:rFonts w:ascii="Verdana" w:hAnsi="Verdana"/>
          <w:color w:val="444444"/>
          <w:sz w:val="18"/>
          <w:szCs w:val="18"/>
          <w:lang w:val="nl-NL"/>
        </w:rPr>
        <w:t>produttive</w:t>
      </w:r>
      <w:proofErr w:type="spellEnd"/>
      <w:r>
        <w:rPr>
          <w:rStyle w:val="Zwaar"/>
          <w:rFonts w:ascii="Verdana" w:hAnsi="Verdana"/>
          <w:color w:val="444444"/>
          <w:sz w:val="18"/>
          <w:szCs w:val="18"/>
          <w:lang w:val="nl-NL"/>
        </w:rPr>
        <w:t>, IRAP)</w:t>
      </w:r>
    </w:p>
    <w:p w:rsidR="00AE5980" w:rsidRDefault="00AE5980" w:rsidP="00AE598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w:t>
      </w:r>
    </w:p>
    <w:p w:rsidR="00AE5980" w:rsidRDefault="00AE5980" w:rsidP="00AE598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Met ingang van 1 januari 1998 heeft Italië </w:t>
      </w:r>
      <w:r>
        <w:rPr>
          <w:rStyle w:val="Nadruk"/>
          <w:rFonts w:ascii="Verdana" w:hAnsi="Verdana"/>
          <w:b/>
          <w:bCs/>
          <w:color w:val="444444"/>
          <w:sz w:val="18"/>
          <w:szCs w:val="18"/>
          <w:lang w:val="nl-NL"/>
        </w:rPr>
        <w:t>een regionale belasting op productieve activiteiten</w:t>
      </w:r>
      <w:r>
        <w:rPr>
          <w:rFonts w:ascii="Verdana" w:hAnsi="Verdana"/>
          <w:color w:val="444444"/>
          <w:sz w:val="18"/>
          <w:szCs w:val="18"/>
          <w:lang w:val="nl-NL"/>
        </w:rPr>
        <w:t> ingevoerd (</w:t>
      </w:r>
      <w:proofErr w:type="spellStart"/>
      <w:r>
        <w:rPr>
          <w:rFonts w:ascii="Verdana" w:hAnsi="Verdana"/>
          <w:color w:val="444444"/>
          <w:sz w:val="18"/>
          <w:szCs w:val="18"/>
          <w:lang w:val="nl-NL"/>
        </w:rPr>
        <w:t>imposta</w:t>
      </w:r>
      <w:proofErr w:type="spellEnd"/>
      <w:r>
        <w:rPr>
          <w:rFonts w:ascii="Verdana" w:hAnsi="Verdana"/>
          <w:color w:val="444444"/>
          <w:sz w:val="18"/>
          <w:szCs w:val="18"/>
          <w:lang w:val="nl-NL"/>
        </w:rPr>
        <w:t xml:space="preserve"> regionale </w:t>
      </w:r>
      <w:proofErr w:type="spellStart"/>
      <w:r>
        <w:rPr>
          <w:rFonts w:ascii="Verdana" w:hAnsi="Verdana"/>
          <w:color w:val="444444"/>
          <w:sz w:val="18"/>
          <w:szCs w:val="18"/>
          <w:lang w:val="nl-NL"/>
        </w:rPr>
        <w:t>sulle</w:t>
      </w:r>
      <w:proofErr w:type="spellEnd"/>
      <w:r>
        <w:rPr>
          <w:rFonts w:ascii="Verdana" w:hAnsi="Verdana"/>
          <w:color w:val="444444"/>
          <w:sz w:val="18"/>
          <w:szCs w:val="18"/>
          <w:lang w:val="nl-NL"/>
        </w:rPr>
        <w:t xml:space="preserve"> </w:t>
      </w:r>
      <w:proofErr w:type="spellStart"/>
      <w:r>
        <w:rPr>
          <w:rFonts w:ascii="Verdana" w:hAnsi="Verdana"/>
          <w:color w:val="444444"/>
          <w:sz w:val="18"/>
          <w:szCs w:val="18"/>
          <w:lang w:val="nl-NL"/>
        </w:rPr>
        <w:t>attivita</w:t>
      </w:r>
      <w:proofErr w:type="spellEnd"/>
      <w:r>
        <w:rPr>
          <w:rFonts w:ascii="Verdana" w:hAnsi="Verdana"/>
          <w:color w:val="444444"/>
          <w:sz w:val="18"/>
          <w:szCs w:val="18"/>
          <w:lang w:val="nl-NL"/>
        </w:rPr>
        <w:t xml:space="preserve"> </w:t>
      </w:r>
      <w:proofErr w:type="spellStart"/>
      <w:r>
        <w:rPr>
          <w:rFonts w:ascii="Verdana" w:hAnsi="Verdana"/>
          <w:color w:val="444444"/>
          <w:sz w:val="18"/>
          <w:szCs w:val="18"/>
          <w:lang w:val="nl-NL"/>
        </w:rPr>
        <w:t>produttive</w:t>
      </w:r>
      <w:proofErr w:type="spellEnd"/>
      <w:r>
        <w:rPr>
          <w:rFonts w:ascii="Verdana" w:hAnsi="Verdana"/>
          <w:color w:val="444444"/>
          <w:sz w:val="18"/>
          <w:szCs w:val="18"/>
          <w:lang w:val="nl-NL"/>
        </w:rPr>
        <w:t>), de "</w:t>
      </w:r>
      <w:r>
        <w:rPr>
          <w:rStyle w:val="Nadruk"/>
          <w:rFonts w:ascii="Verdana" w:hAnsi="Verdana"/>
          <w:b/>
          <w:bCs/>
          <w:color w:val="444444"/>
          <w:sz w:val="18"/>
          <w:szCs w:val="18"/>
          <w:lang w:val="nl-NL"/>
        </w:rPr>
        <w:t>IRAP</w:t>
      </w:r>
      <w:r>
        <w:rPr>
          <w:rFonts w:ascii="Verdana" w:hAnsi="Verdana"/>
          <w:color w:val="444444"/>
          <w:sz w:val="18"/>
          <w:szCs w:val="18"/>
          <w:lang w:val="nl-NL"/>
        </w:rPr>
        <w:t>" geheten. Deze nieuwe belasting is verschuldigd, bovenop de Italiaanse belasting op het inkomen, door natuurlijke personen of rechtspersonen voor productieve activiteiten of levering van goederen of van diensten in een bepaalde streek van Italië. De IRAP vervangt een reeks van belastingen die vanaf dezelfde datum werden opgeheven, waaronder </w:t>
      </w:r>
      <w:r>
        <w:rPr>
          <w:rStyle w:val="Nadruk"/>
          <w:rFonts w:ascii="Verdana" w:hAnsi="Verdana"/>
          <w:color w:val="444444"/>
          <w:sz w:val="18"/>
          <w:szCs w:val="18"/>
          <w:lang w:val="nl-NL"/>
        </w:rPr>
        <w:t>de plaatselijke belasting op de inkomsten</w:t>
      </w:r>
      <w:r>
        <w:rPr>
          <w:rFonts w:ascii="Verdana" w:hAnsi="Verdana"/>
          <w:color w:val="444444"/>
          <w:sz w:val="18"/>
          <w:szCs w:val="18"/>
          <w:lang w:val="nl-NL"/>
        </w:rPr>
        <w:t> (</w:t>
      </w:r>
      <w:proofErr w:type="spellStart"/>
      <w:r>
        <w:rPr>
          <w:rFonts w:ascii="Verdana" w:hAnsi="Verdana"/>
          <w:color w:val="444444"/>
          <w:sz w:val="18"/>
          <w:szCs w:val="18"/>
          <w:lang w:val="nl-NL"/>
        </w:rPr>
        <w:t>imposta</w:t>
      </w:r>
      <w:proofErr w:type="spellEnd"/>
      <w:r>
        <w:rPr>
          <w:rFonts w:ascii="Verdana" w:hAnsi="Verdana"/>
          <w:color w:val="444444"/>
          <w:sz w:val="18"/>
          <w:szCs w:val="18"/>
          <w:lang w:val="nl-NL"/>
        </w:rPr>
        <w:t xml:space="preserve"> </w:t>
      </w:r>
      <w:proofErr w:type="spellStart"/>
      <w:r>
        <w:rPr>
          <w:rFonts w:ascii="Verdana" w:hAnsi="Verdana"/>
          <w:color w:val="444444"/>
          <w:sz w:val="18"/>
          <w:szCs w:val="18"/>
          <w:lang w:val="nl-NL"/>
        </w:rPr>
        <w:t>locale</w:t>
      </w:r>
      <w:proofErr w:type="spellEnd"/>
      <w:r>
        <w:rPr>
          <w:rFonts w:ascii="Verdana" w:hAnsi="Verdana"/>
          <w:color w:val="444444"/>
          <w:sz w:val="18"/>
          <w:szCs w:val="18"/>
          <w:lang w:val="nl-NL"/>
        </w:rPr>
        <w:t xml:space="preserve"> </w:t>
      </w:r>
      <w:proofErr w:type="spellStart"/>
      <w:r>
        <w:rPr>
          <w:rFonts w:ascii="Verdana" w:hAnsi="Verdana"/>
          <w:color w:val="444444"/>
          <w:sz w:val="18"/>
          <w:szCs w:val="18"/>
          <w:lang w:val="nl-NL"/>
        </w:rPr>
        <w:t>sui</w:t>
      </w:r>
      <w:proofErr w:type="spellEnd"/>
      <w:r>
        <w:rPr>
          <w:rFonts w:ascii="Verdana" w:hAnsi="Verdana"/>
          <w:color w:val="444444"/>
          <w:sz w:val="18"/>
          <w:szCs w:val="18"/>
          <w:lang w:val="nl-NL"/>
        </w:rPr>
        <w:t xml:space="preserve"> </w:t>
      </w:r>
      <w:proofErr w:type="spellStart"/>
      <w:r>
        <w:rPr>
          <w:rFonts w:ascii="Verdana" w:hAnsi="Verdana"/>
          <w:color w:val="444444"/>
          <w:sz w:val="18"/>
          <w:szCs w:val="18"/>
          <w:lang w:val="nl-NL"/>
        </w:rPr>
        <w:t>redditi</w:t>
      </w:r>
      <w:proofErr w:type="spellEnd"/>
      <w:r>
        <w:rPr>
          <w:rFonts w:ascii="Verdana" w:hAnsi="Verdana"/>
          <w:color w:val="444444"/>
          <w:sz w:val="18"/>
          <w:szCs w:val="18"/>
          <w:lang w:val="nl-NL"/>
        </w:rPr>
        <w:t>) als bedoeld in art. 2, § 3, b, 3° van de Overeenkomst van 29.04.1983 tussen België en Italië tot het vermijden van dubbele belasting.</w:t>
      </w:r>
    </w:p>
    <w:p w:rsidR="00AE5980" w:rsidRDefault="00AE5980" w:rsidP="00AE598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Overeenkomstig art. 2, § 4, van de genoemde Overeenkomst, is de Overeenkomst eveneens van toepassing op alle gelijke of in wezen gelijksoortige belastingen die bij het sluiten van de Overeenkomst naast of in de plaats van de bestaande belastingen worden geheven. Vermits de nieuwe Italiaanse belasting "</w:t>
      </w:r>
      <w:r>
        <w:rPr>
          <w:rStyle w:val="Nadruk"/>
          <w:rFonts w:ascii="Verdana" w:hAnsi="Verdana"/>
          <w:color w:val="444444"/>
          <w:sz w:val="18"/>
          <w:szCs w:val="18"/>
          <w:lang w:val="nl-NL"/>
        </w:rPr>
        <w:t>IRAP</w:t>
      </w:r>
      <w:r>
        <w:rPr>
          <w:rFonts w:ascii="Verdana" w:hAnsi="Verdana"/>
          <w:color w:val="444444"/>
          <w:sz w:val="18"/>
          <w:szCs w:val="18"/>
          <w:lang w:val="nl-NL"/>
        </w:rPr>
        <w:t>" moet worden geacht dezelfde aard te hebben als de vroegere </w:t>
      </w:r>
      <w:r>
        <w:rPr>
          <w:rStyle w:val="Nadruk"/>
          <w:rFonts w:ascii="Verdana" w:hAnsi="Verdana"/>
          <w:color w:val="444444"/>
          <w:sz w:val="18"/>
          <w:szCs w:val="18"/>
          <w:lang w:val="nl-NL"/>
        </w:rPr>
        <w:t>plaatselijke belasting op de inkomsten</w:t>
      </w:r>
      <w:r>
        <w:rPr>
          <w:rFonts w:ascii="Verdana" w:hAnsi="Verdana"/>
          <w:color w:val="444444"/>
          <w:sz w:val="18"/>
          <w:szCs w:val="18"/>
          <w:lang w:val="nl-NL"/>
        </w:rPr>
        <w:t>, </w:t>
      </w:r>
      <w:r>
        <w:rPr>
          <w:rStyle w:val="Zwaar"/>
          <w:rFonts w:ascii="Verdana" w:hAnsi="Verdana"/>
          <w:color w:val="444444"/>
          <w:sz w:val="18"/>
          <w:szCs w:val="18"/>
          <w:lang w:val="nl-NL"/>
        </w:rPr>
        <w:t>is de Overeenkomst tussen België en Italië tot het vermijden van dubbele belasting van toepassing op de IRAP en dit vanaf de invoering ervan.</w:t>
      </w:r>
    </w:p>
    <w:p w:rsidR="000D364A" w:rsidRPr="00AE5980" w:rsidRDefault="000D364A" w:rsidP="00AE5980">
      <w:bookmarkStart w:id="0" w:name="_GoBack"/>
      <w:bookmarkEnd w:id="0"/>
    </w:p>
    <w:sectPr w:rsidR="000D364A" w:rsidRPr="00AE5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C1"/>
    <w:multiLevelType w:val="multilevel"/>
    <w:tmpl w:val="390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1B57"/>
    <w:multiLevelType w:val="multilevel"/>
    <w:tmpl w:val="0D1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76C0"/>
    <w:multiLevelType w:val="multilevel"/>
    <w:tmpl w:val="08E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E97"/>
    <w:multiLevelType w:val="multilevel"/>
    <w:tmpl w:val="E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444F"/>
    <w:multiLevelType w:val="multilevel"/>
    <w:tmpl w:val="98F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70109"/>
    <w:multiLevelType w:val="multilevel"/>
    <w:tmpl w:val="E9D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71A2"/>
    <w:multiLevelType w:val="multilevel"/>
    <w:tmpl w:val="472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1C9F"/>
    <w:multiLevelType w:val="multilevel"/>
    <w:tmpl w:val="6A1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966"/>
    <w:multiLevelType w:val="multilevel"/>
    <w:tmpl w:val="988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6F19"/>
    <w:multiLevelType w:val="multilevel"/>
    <w:tmpl w:val="D4F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49C3"/>
    <w:multiLevelType w:val="multilevel"/>
    <w:tmpl w:val="FA4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2124"/>
    <w:multiLevelType w:val="multilevel"/>
    <w:tmpl w:val="285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A226E"/>
    <w:multiLevelType w:val="multilevel"/>
    <w:tmpl w:val="01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176"/>
    <w:multiLevelType w:val="multilevel"/>
    <w:tmpl w:val="CFC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24EA"/>
    <w:multiLevelType w:val="multilevel"/>
    <w:tmpl w:val="C57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1C7"/>
    <w:multiLevelType w:val="multilevel"/>
    <w:tmpl w:val="DBE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A78CA"/>
    <w:multiLevelType w:val="multilevel"/>
    <w:tmpl w:val="7A0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57570"/>
    <w:multiLevelType w:val="multilevel"/>
    <w:tmpl w:val="418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00E65"/>
    <w:multiLevelType w:val="multilevel"/>
    <w:tmpl w:val="F70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448"/>
    <w:multiLevelType w:val="multilevel"/>
    <w:tmpl w:val="448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939"/>
    <w:multiLevelType w:val="multilevel"/>
    <w:tmpl w:val="B5B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4F8"/>
    <w:multiLevelType w:val="multilevel"/>
    <w:tmpl w:val="7E2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50EE0"/>
    <w:multiLevelType w:val="multilevel"/>
    <w:tmpl w:val="D3B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F6595"/>
    <w:multiLevelType w:val="multilevel"/>
    <w:tmpl w:val="8EF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B021C"/>
    <w:multiLevelType w:val="multilevel"/>
    <w:tmpl w:val="348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6394"/>
    <w:multiLevelType w:val="multilevel"/>
    <w:tmpl w:val="FE1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1035A"/>
    <w:multiLevelType w:val="multilevel"/>
    <w:tmpl w:val="7BD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04682"/>
    <w:multiLevelType w:val="multilevel"/>
    <w:tmpl w:val="505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A1179"/>
    <w:multiLevelType w:val="multilevel"/>
    <w:tmpl w:val="254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508F8"/>
    <w:multiLevelType w:val="multilevel"/>
    <w:tmpl w:val="7F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52C0A"/>
    <w:multiLevelType w:val="multilevel"/>
    <w:tmpl w:val="89C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2192"/>
    <w:multiLevelType w:val="multilevel"/>
    <w:tmpl w:val="39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7D30"/>
    <w:multiLevelType w:val="multilevel"/>
    <w:tmpl w:val="F42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F3E"/>
    <w:multiLevelType w:val="multilevel"/>
    <w:tmpl w:val="8CD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95D"/>
    <w:multiLevelType w:val="multilevel"/>
    <w:tmpl w:val="100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A4F54"/>
    <w:multiLevelType w:val="multilevel"/>
    <w:tmpl w:val="093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8"/>
  </w:num>
  <w:num w:numId="4">
    <w:abstractNumId w:val="13"/>
  </w:num>
  <w:num w:numId="5">
    <w:abstractNumId w:val="27"/>
  </w:num>
  <w:num w:numId="6">
    <w:abstractNumId w:val="42"/>
  </w:num>
  <w:num w:numId="7">
    <w:abstractNumId w:val="39"/>
  </w:num>
  <w:num w:numId="8">
    <w:abstractNumId w:val="11"/>
  </w:num>
  <w:num w:numId="9">
    <w:abstractNumId w:val="15"/>
  </w:num>
  <w:num w:numId="10">
    <w:abstractNumId w:val="30"/>
  </w:num>
  <w:num w:numId="11">
    <w:abstractNumId w:val="0"/>
  </w:num>
  <w:num w:numId="12">
    <w:abstractNumId w:val="21"/>
  </w:num>
  <w:num w:numId="13">
    <w:abstractNumId w:val="32"/>
  </w:num>
  <w:num w:numId="14">
    <w:abstractNumId w:val="34"/>
  </w:num>
  <w:num w:numId="15">
    <w:abstractNumId w:val="8"/>
  </w:num>
  <w:num w:numId="16">
    <w:abstractNumId w:val="1"/>
  </w:num>
  <w:num w:numId="17">
    <w:abstractNumId w:val="7"/>
  </w:num>
  <w:num w:numId="18">
    <w:abstractNumId w:val="16"/>
  </w:num>
  <w:num w:numId="19">
    <w:abstractNumId w:val="19"/>
  </w:num>
  <w:num w:numId="20">
    <w:abstractNumId w:val="6"/>
  </w:num>
  <w:num w:numId="21">
    <w:abstractNumId w:val="20"/>
  </w:num>
  <w:num w:numId="22">
    <w:abstractNumId w:val="25"/>
  </w:num>
  <w:num w:numId="23">
    <w:abstractNumId w:val="29"/>
  </w:num>
  <w:num w:numId="24">
    <w:abstractNumId w:val="5"/>
  </w:num>
  <w:num w:numId="25">
    <w:abstractNumId w:val="31"/>
  </w:num>
  <w:num w:numId="26">
    <w:abstractNumId w:val="24"/>
  </w:num>
  <w:num w:numId="27">
    <w:abstractNumId w:val="36"/>
  </w:num>
  <w:num w:numId="28">
    <w:abstractNumId w:val="12"/>
  </w:num>
  <w:num w:numId="29">
    <w:abstractNumId w:val="26"/>
  </w:num>
  <w:num w:numId="30">
    <w:abstractNumId w:val="22"/>
  </w:num>
  <w:num w:numId="31">
    <w:abstractNumId w:val="23"/>
  </w:num>
  <w:num w:numId="32">
    <w:abstractNumId w:val="38"/>
  </w:num>
  <w:num w:numId="33">
    <w:abstractNumId w:val="33"/>
  </w:num>
  <w:num w:numId="34">
    <w:abstractNumId w:val="17"/>
  </w:num>
  <w:num w:numId="35">
    <w:abstractNumId w:val="41"/>
  </w:num>
  <w:num w:numId="36">
    <w:abstractNumId w:val="37"/>
  </w:num>
  <w:num w:numId="37">
    <w:abstractNumId w:val="40"/>
  </w:num>
  <w:num w:numId="38">
    <w:abstractNumId w:val="14"/>
  </w:num>
  <w:num w:numId="39">
    <w:abstractNumId w:val="4"/>
  </w:num>
  <w:num w:numId="40">
    <w:abstractNumId w:val="10"/>
  </w:num>
  <w:num w:numId="41">
    <w:abstractNumId w:val="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47B3B"/>
    <w:rsid w:val="00086CD9"/>
    <w:rsid w:val="000D364A"/>
    <w:rsid w:val="0013241B"/>
    <w:rsid w:val="001750BC"/>
    <w:rsid w:val="001B5273"/>
    <w:rsid w:val="00240435"/>
    <w:rsid w:val="002B09C7"/>
    <w:rsid w:val="002D7EDF"/>
    <w:rsid w:val="00311270"/>
    <w:rsid w:val="0038651D"/>
    <w:rsid w:val="003971CC"/>
    <w:rsid w:val="004149DE"/>
    <w:rsid w:val="004603B8"/>
    <w:rsid w:val="00502859"/>
    <w:rsid w:val="0050499F"/>
    <w:rsid w:val="00523554"/>
    <w:rsid w:val="005B1166"/>
    <w:rsid w:val="005F78D3"/>
    <w:rsid w:val="006D140B"/>
    <w:rsid w:val="006F549C"/>
    <w:rsid w:val="00750CCF"/>
    <w:rsid w:val="0077561D"/>
    <w:rsid w:val="00782D47"/>
    <w:rsid w:val="007E25FE"/>
    <w:rsid w:val="00825007"/>
    <w:rsid w:val="00835F0A"/>
    <w:rsid w:val="009433DB"/>
    <w:rsid w:val="009B59BE"/>
    <w:rsid w:val="00A16F24"/>
    <w:rsid w:val="00A64540"/>
    <w:rsid w:val="00AE5980"/>
    <w:rsid w:val="00AF5FA6"/>
    <w:rsid w:val="00B7585C"/>
    <w:rsid w:val="00BB74BB"/>
    <w:rsid w:val="00BD06F1"/>
    <w:rsid w:val="00C22C33"/>
    <w:rsid w:val="00C854AB"/>
    <w:rsid w:val="00D548C2"/>
    <w:rsid w:val="00D5754B"/>
    <w:rsid w:val="00E27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 w:type="paragraph" w:styleId="HTML-voorafopgemaakt">
    <w:name w:val="HTML Preformatted"/>
    <w:basedOn w:val="Standaard"/>
    <w:link w:val="HTML-voorafopgemaaktChar"/>
    <w:uiPriority w:val="99"/>
    <w:semiHidden/>
    <w:unhideWhenUsed/>
    <w:rsid w:val="0094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9433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56144934">
      <w:bodyDiv w:val="1"/>
      <w:marLeft w:val="0"/>
      <w:marRight w:val="0"/>
      <w:marTop w:val="0"/>
      <w:marBottom w:val="0"/>
      <w:divBdr>
        <w:top w:val="none" w:sz="0" w:space="0" w:color="auto"/>
        <w:left w:val="none" w:sz="0" w:space="0" w:color="auto"/>
        <w:bottom w:val="none" w:sz="0" w:space="0" w:color="auto"/>
        <w:right w:val="none" w:sz="0" w:space="0" w:color="auto"/>
      </w:divBdr>
      <w:divsChild>
        <w:div w:id="1655833321">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00335591">
      <w:bodyDiv w:val="1"/>
      <w:marLeft w:val="0"/>
      <w:marRight w:val="0"/>
      <w:marTop w:val="0"/>
      <w:marBottom w:val="0"/>
      <w:divBdr>
        <w:top w:val="none" w:sz="0" w:space="0" w:color="auto"/>
        <w:left w:val="none" w:sz="0" w:space="0" w:color="auto"/>
        <w:bottom w:val="none" w:sz="0" w:space="0" w:color="auto"/>
        <w:right w:val="none" w:sz="0" w:space="0" w:color="auto"/>
      </w:divBdr>
      <w:divsChild>
        <w:div w:id="38824255">
          <w:marLeft w:val="0"/>
          <w:marRight w:val="0"/>
          <w:marTop w:val="0"/>
          <w:marBottom w:val="0"/>
          <w:divBdr>
            <w:top w:val="none" w:sz="0" w:space="0" w:color="auto"/>
            <w:left w:val="none" w:sz="0" w:space="0" w:color="auto"/>
            <w:bottom w:val="none" w:sz="0" w:space="0" w:color="auto"/>
            <w:right w:val="none" w:sz="0" w:space="0" w:color="auto"/>
          </w:divBdr>
          <w:divsChild>
            <w:div w:id="162715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9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45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8245260">
      <w:bodyDiv w:val="1"/>
      <w:marLeft w:val="0"/>
      <w:marRight w:val="0"/>
      <w:marTop w:val="0"/>
      <w:marBottom w:val="0"/>
      <w:divBdr>
        <w:top w:val="none" w:sz="0" w:space="0" w:color="auto"/>
        <w:left w:val="none" w:sz="0" w:space="0" w:color="auto"/>
        <w:bottom w:val="none" w:sz="0" w:space="0" w:color="auto"/>
        <w:right w:val="none" w:sz="0" w:space="0" w:color="auto"/>
      </w:divBdr>
      <w:divsChild>
        <w:div w:id="1060441290">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25751121">
      <w:bodyDiv w:val="1"/>
      <w:marLeft w:val="0"/>
      <w:marRight w:val="0"/>
      <w:marTop w:val="0"/>
      <w:marBottom w:val="0"/>
      <w:divBdr>
        <w:top w:val="none" w:sz="0" w:space="0" w:color="auto"/>
        <w:left w:val="none" w:sz="0" w:space="0" w:color="auto"/>
        <w:bottom w:val="none" w:sz="0" w:space="0" w:color="auto"/>
        <w:right w:val="none" w:sz="0" w:space="0" w:color="auto"/>
      </w:divBdr>
      <w:divsChild>
        <w:div w:id="283386511">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8387">
      <w:bodyDiv w:val="1"/>
      <w:marLeft w:val="0"/>
      <w:marRight w:val="0"/>
      <w:marTop w:val="0"/>
      <w:marBottom w:val="0"/>
      <w:divBdr>
        <w:top w:val="none" w:sz="0" w:space="0" w:color="auto"/>
        <w:left w:val="none" w:sz="0" w:space="0" w:color="auto"/>
        <w:bottom w:val="none" w:sz="0" w:space="0" w:color="auto"/>
        <w:right w:val="none" w:sz="0" w:space="0" w:color="auto"/>
      </w:divBdr>
      <w:divsChild>
        <w:div w:id="586160062">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10492879">
      <w:bodyDiv w:val="1"/>
      <w:marLeft w:val="0"/>
      <w:marRight w:val="0"/>
      <w:marTop w:val="0"/>
      <w:marBottom w:val="0"/>
      <w:divBdr>
        <w:top w:val="none" w:sz="0" w:space="0" w:color="auto"/>
        <w:left w:val="none" w:sz="0" w:space="0" w:color="auto"/>
        <w:bottom w:val="none" w:sz="0" w:space="0" w:color="auto"/>
        <w:right w:val="none" w:sz="0" w:space="0" w:color="auto"/>
      </w:divBdr>
      <w:divsChild>
        <w:div w:id="17069092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879969535">
      <w:bodyDiv w:val="1"/>
      <w:marLeft w:val="0"/>
      <w:marRight w:val="0"/>
      <w:marTop w:val="0"/>
      <w:marBottom w:val="0"/>
      <w:divBdr>
        <w:top w:val="none" w:sz="0" w:space="0" w:color="auto"/>
        <w:left w:val="none" w:sz="0" w:space="0" w:color="auto"/>
        <w:bottom w:val="none" w:sz="0" w:space="0" w:color="auto"/>
        <w:right w:val="none" w:sz="0" w:space="0" w:color="auto"/>
      </w:divBdr>
      <w:divsChild>
        <w:div w:id="1275861690">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17613728">
      <w:bodyDiv w:val="1"/>
      <w:marLeft w:val="0"/>
      <w:marRight w:val="0"/>
      <w:marTop w:val="0"/>
      <w:marBottom w:val="0"/>
      <w:divBdr>
        <w:top w:val="none" w:sz="0" w:space="0" w:color="auto"/>
        <w:left w:val="none" w:sz="0" w:space="0" w:color="auto"/>
        <w:bottom w:val="none" w:sz="0" w:space="0" w:color="auto"/>
        <w:right w:val="none" w:sz="0" w:space="0" w:color="auto"/>
      </w:divBdr>
      <w:divsChild>
        <w:div w:id="155677132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1309</Characters>
  <Application>Microsoft Office Word</Application>
  <DocSecurity>0</DocSecurity>
  <Lines>25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2019-05-23T13:00:00Z</dcterms:created>
  <dcterms:modified xsi:type="dcterms:W3CDTF">2019-05-23T13:00:00Z</dcterms:modified>
</cp:coreProperties>
</file>