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AC" w:rsidRPr="009660AC" w:rsidRDefault="009660AC" w:rsidP="009660AC">
      <w:pPr>
        <w:pStyle w:val="Kop1"/>
        <w:shd w:val="clear" w:color="auto" w:fill="FFFFFF"/>
        <w:rPr>
          <w:rFonts w:ascii="Verdana" w:hAnsi="Verdana"/>
          <w:b w:val="0"/>
          <w:bCs w:val="0"/>
          <w:color w:val="777777"/>
          <w:sz w:val="55"/>
          <w:szCs w:val="55"/>
          <w:lang w:val="nl-BE"/>
        </w:rPr>
      </w:pPr>
      <w:bookmarkStart w:id="0" w:name="_GoBack"/>
      <w:r w:rsidRPr="009660AC">
        <w:rPr>
          <w:rFonts w:ascii="Verdana" w:hAnsi="Verdana"/>
          <w:b w:val="0"/>
          <w:bCs w:val="0"/>
          <w:color w:val="777777"/>
          <w:sz w:val="55"/>
          <w:szCs w:val="55"/>
          <w:lang w:val="nl-BE"/>
        </w:rPr>
        <w:t>Circulaire 977, 2e add. dd. 10.02.1981</w:t>
      </w:r>
    </w:p>
    <w:bookmarkEnd w:id="0"/>
    <w:p w:rsidR="009660AC" w:rsidRDefault="009660AC" w:rsidP="009660AC">
      <w:pPr>
        <w:rPr>
          <w:rFonts w:ascii="Times New Roman" w:hAnsi="Times New Roman"/>
          <w:sz w:val="24"/>
          <w:szCs w:val="24"/>
        </w:rPr>
      </w:pPr>
      <w:r>
        <w:rPr>
          <w:rFonts w:ascii="Verdana" w:hAnsi="Verdana"/>
          <w:color w:val="444444"/>
          <w:sz w:val="20"/>
          <w:szCs w:val="20"/>
        </w:rPr>
        <w:br/>
      </w:r>
    </w:p>
    <w:p w:rsidR="009660AC" w:rsidRPr="009660AC" w:rsidRDefault="009660AC" w:rsidP="009660AC">
      <w:pPr>
        <w:pStyle w:val="Normaalweb"/>
        <w:shd w:val="clear" w:color="auto" w:fill="FFFFFF"/>
        <w:rPr>
          <w:rFonts w:ascii="Verdana" w:hAnsi="Verdana"/>
          <w:color w:val="444444"/>
          <w:sz w:val="20"/>
          <w:szCs w:val="20"/>
          <w:lang w:val="nl-BE"/>
        </w:rPr>
      </w:pPr>
      <w:r w:rsidRPr="009660AC">
        <w:rPr>
          <w:rFonts w:ascii="Verdana" w:hAnsi="Verdana"/>
          <w:color w:val="444444"/>
          <w:sz w:val="20"/>
          <w:szCs w:val="20"/>
          <w:lang w:val="nl-BE"/>
        </w:rPr>
        <w:t> </w:t>
      </w:r>
    </w:p>
    <w:p w:rsidR="009660AC" w:rsidRDefault="009660AC" w:rsidP="009660AC">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Dubbelbelastingverdragen - Brazilië</w:t>
      </w:r>
    </w:p>
    <w:p w:rsidR="009660AC" w:rsidRDefault="009660AC" w:rsidP="009660AC">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9660AC" w:rsidRDefault="009660AC" w:rsidP="009660AC">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Inkomstenbelastingen - Belgisch-Braziliaanse dubbelbelastingverdrag van 23.06.1972</w:t>
      </w:r>
    </w:p>
    <w:p w:rsidR="009660AC" w:rsidRDefault="009660AC" w:rsidP="009660AC">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9660AC" w:rsidRDefault="009660AC" w:rsidP="009660AC">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Circ. 977, 2</w:t>
      </w:r>
      <w:r>
        <w:rPr>
          <w:rStyle w:val="Zwaar"/>
          <w:rFonts w:ascii="Verdana" w:hAnsi="Verdana"/>
          <w:color w:val="444444"/>
          <w:sz w:val="20"/>
          <w:szCs w:val="20"/>
          <w:vertAlign w:val="superscript"/>
        </w:rPr>
        <w:t>e</w:t>
      </w:r>
      <w:r>
        <w:rPr>
          <w:rStyle w:val="Zwaar"/>
          <w:rFonts w:ascii="Verdana" w:hAnsi="Verdana"/>
          <w:color w:val="444444"/>
          <w:sz w:val="20"/>
          <w:szCs w:val="20"/>
        </w:rPr>
        <w:t> </w:t>
      </w:r>
      <w:proofErr w:type="spellStart"/>
      <w:r>
        <w:rPr>
          <w:rStyle w:val="Zwaar"/>
          <w:rFonts w:ascii="Verdana" w:hAnsi="Verdana"/>
          <w:color w:val="444444"/>
          <w:sz w:val="20"/>
          <w:szCs w:val="20"/>
        </w:rPr>
        <w:t>add</w:t>
      </w:r>
      <w:proofErr w:type="spellEnd"/>
      <w:r>
        <w:rPr>
          <w:rStyle w:val="Zwaar"/>
          <w:rFonts w:ascii="Verdana" w:hAnsi="Verdana"/>
          <w:color w:val="444444"/>
          <w:sz w:val="20"/>
          <w:szCs w:val="20"/>
        </w:rPr>
        <w:t>. van 10.02.1981</w:t>
      </w:r>
    </w:p>
    <w:p w:rsidR="009660AC" w:rsidRDefault="009660AC" w:rsidP="009660AC">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9660AC" w:rsidRDefault="009660AC" w:rsidP="009660AC">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Vermijding van dubbele belasting van roerende inkomsten die inwoners van België uit bronnen in Brazilië verkrijgen</w:t>
      </w:r>
    </w:p>
    <w:p w:rsidR="009660AC" w:rsidRDefault="009660AC" w:rsidP="009660AC">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w:t>
      </w:r>
    </w:p>
    <w:p w:rsidR="009660AC" w:rsidRDefault="009660AC" w:rsidP="009660AC">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De tekst van de nr. 44 en 45 van de </w:t>
      </w:r>
      <w:proofErr w:type="spellStart"/>
      <w:r>
        <w:rPr>
          <w:rFonts w:ascii="Verdana" w:hAnsi="Verdana"/>
          <w:color w:val="444444"/>
          <w:sz w:val="20"/>
          <w:szCs w:val="20"/>
        </w:rPr>
        <w:t>circ</w:t>
      </w:r>
      <w:proofErr w:type="spellEnd"/>
      <w:r>
        <w:rPr>
          <w:rFonts w:ascii="Verdana" w:hAnsi="Verdana"/>
          <w:color w:val="444444"/>
          <w:sz w:val="20"/>
          <w:szCs w:val="20"/>
        </w:rPr>
        <w:t>. 977 wordt door de volgende tekst vervangen :</w:t>
      </w:r>
    </w:p>
    <w:p w:rsidR="009660AC" w:rsidRDefault="009660AC" w:rsidP="009660AC">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44. Voor de verrekening van het F.B.B. gelden de volgende regels ingevolge het bepaalde in art. 23, § 2, 2°, ov. :</w:t>
      </w:r>
    </w:p>
    <w:p w:rsidR="009660AC" w:rsidRDefault="009660AC" w:rsidP="009660AC">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(i) indien de inkomsten in Brazilië werkelijk aan de belasting werden onderworpen bedraagt het F.B.B. :</w:t>
      </w:r>
    </w:p>
    <w:p w:rsidR="009660AC" w:rsidRDefault="009660AC" w:rsidP="009660AC">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- 20 pct., indien de Braziliaanse belasting werd geheven tegen de tarieven vastgesteld respectievelijk in art. 10, § 2, art. 11, § 2 en § 3, b, en in art. 12, § 2, of tegen het tarief van het Braziliaanse interne recht in gevallen als bedoeld in art. 11, § 8, en art. 12, § 6;</w:t>
      </w:r>
    </w:p>
    <w:p w:rsidR="009660AC" w:rsidRDefault="009660AC" w:rsidP="009660AC">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- 15 pct., indien ten gevolge van een internrechtelijke maatregel van algemene aard de Braziliaanse belasting werd geheven tegen een tarief dat lager is dan 14 pct.;</w:t>
      </w:r>
    </w:p>
    <w:p w:rsidR="009660AC" w:rsidRDefault="009660AC" w:rsidP="009660AC">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(ii) indien de inkomsten in Brazilië niet aan de belasting werden onderworpen :</w:t>
      </w:r>
    </w:p>
    <w:p w:rsidR="009660AC" w:rsidRDefault="009660AC" w:rsidP="009660AC">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op grond van een internrechtelijke maatregel van algemene aard, wordt desniettemin het F.B.B. tegen 5 pct. verrekend;</w:t>
      </w:r>
    </w:p>
    <w:p w:rsidR="009660AC" w:rsidRDefault="009660AC" w:rsidP="009660AC">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op grond van bijzondere maatregelen die de vrijstelling voor onbepaalde tijd verlenen, kan geen F.B.B. worden verrekend;</w:t>
      </w:r>
    </w:p>
    <w:p w:rsidR="009660AC" w:rsidRDefault="009660AC" w:rsidP="009660AC">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lastRenderedPageBreak/>
        <w:t>- op grond van bijzondere maatregelen die zijn genomen ter bevordering van investeringen die de economische ontwikkeling van Brazilië dienen en voor zover de vrijstelling van tijdelijke aard is, wordt een fictief F.B.B. tegen het tarief van 20 pct. verrekend.</w:t>
      </w:r>
    </w:p>
    <w:p w:rsidR="009660AC" w:rsidRDefault="009660AC" w:rsidP="009660AC">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45. Uit het overleg met de Braziliaanse autoriteiten is gebleken dat er thans in Brazilië geen maatregelen van kracht zijn die aanleiding zouden kunnen geven tot de toepassing van het fictief F.B.B. van 20 pct. in België. De Braziliaanse decreetwet 1.215 van 4 mei 1972 die sommige intrest vrijstelt van belasting, komt daarvoor niet in aanmerking.</w:t>
      </w:r>
    </w:p>
    <w:p w:rsidR="009660AC" w:rsidRDefault="009660AC" w:rsidP="009660AC">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Ook is gebleken dat op dit ogenblik in Brazilië geen maatregelen van kracht zijn die aanleiding zouden kunnen geven tot de verrekening van een F.B.B. van 15 of van 5 pct.</w:t>
      </w:r>
    </w:p>
    <w:p w:rsidR="009660AC" w:rsidRDefault="009660AC" w:rsidP="009660AC">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Opgemerkt dient te worden, dat op grond van de regel die geldt voor de toepassing van het interne recht, dividenden van Braziliaanse oorsprong, ook wanneer zij in Brazilië een lagere belasting hebben ondergaan of aldaar van belasting zijn vrijgesteld, recht op een F.B.B. van ten minste 15 pct. geven.</w:t>
      </w:r>
    </w:p>
    <w:p w:rsidR="000D364A" w:rsidRPr="009660AC" w:rsidRDefault="000D364A" w:rsidP="009660AC"/>
    <w:sectPr w:rsidR="000D364A" w:rsidRPr="00966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971CC"/>
    <w:rsid w:val="004603B8"/>
    <w:rsid w:val="005F78D3"/>
    <w:rsid w:val="00691580"/>
    <w:rsid w:val="00750CCF"/>
    <w:rsid w:val="0077561D"/>
    <w:rsid w:val="009660AC"/>
    <w:rsid w:val="00C67730"/>
    <w:rsid w:val="00F41D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290673157">
      <w:bodyDiv w:val="1"/>
      <w:marLeft w:val="0"/>
      <w:marRight w:val="0"/>
      <w:marTop w:val="0"/>
      <w:marBottom w:val="0"/>
      <w:divBdr>
        <w:top w:val="none" w:sz="0" w:space="0" w:color="auto"/>
        <w:left w:val="none" w:sz="0" w:space="0" w:color="auto"/>
        <w:bottom w:val="none" w:sz="0" w:space="0" w:color="auto"/>
        <w:right w:val="none" w:sz="0" w:space="0" w:color="auto"/>
      </w:divBdr>
      <w:divsChild>
        <w:div w:id="1818184923">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403288008">
      <w:bodyDiv w:val="1"/>
      <w:marLeft w:val="0"/>
      <w:marRight w:val="0"/>
      <w:marTop w:val="0"/>
      <w:marBottom w:val="0"/>
      <w:divBdr>
        <w:top w:val="none" w:sz="0" w:space="0" w:color="auto"/>
        <w:left w:val="none" w:sz="0" w:space="0" w:color="auto"/>
        <w:bottom w:val="none" w:sz="0" w:space="0" w:color="auto"/>
        <w:right w:val="none" w:sz="0" w:space="0" w:color="auto"/>
      </w:divBdr>
      <w:divsChild>
        <w:div w:id="480660177">
          <w:marLeft w:val="0"/>
          <w:marRight w:val="0"/>
          <w:marTop w:val="0"/>
          <w:marBottom w:val="0"/>
          <w:divBdr>
            <w:top w:val="none" w:sz="0" w:space="0" w:color="auto"/>
            <w:left w:val="none" w:sz="0" w:space="0" w:color="auto"/>
            <w:bottom w:val="none" w:sz="0" w:space="0" w:color="auto"/>
            <w:right w:val="none" w:sz="0" w:space="0" w:color="auto"/>
          </w:divBdr>
        </w:div>
      </w:divsChild>
    </w:div>
    <w:div w:id="1674455628">
      <w:bodyDiv w:val="1"/>
      <w:marLeft w:val="0"/>
      <w:marRight w:val="0"/>
      <w:marTop w:val="0"/>
      <w:marBottom w:val="0"/>
      <w:divBdr>
        <w:top w:val="none" w:sz="0" w:space="0" w:color="auto"/>
        <w:left w:val="none" w:sz="0" w:space="0" w:color="auto"/>
        <w:bottom w:val="none" w:sz="0" w:space="0" w:color="auto"/>
        <w:right w:val="none" w:sz="0" w:space="0" w:color="auto"/>
      </w:divBdr>
      <w:divsChild>
        <w:div w:id="17899505">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14915385">
      <w:bodyDiv w:val="1"/>
      <w:marLeft w:val="0"/>
      <w:marRight w:val="0"/>
      <w:marTop w:val="0"/>
      <w:marBottom w:val="0"/>
      <w:divBdr>
        <w:top w:val="none" w:sz="0" w:space="0" w:color="auto"/>
        <w:left w:val="none" w:sz="0" w:space="0" w:color="auto"/>
        <w:bottom w:val="none" w:sz="0" w:space="0" w:color="auto"/>
        <w:right w:val="none" w:sz="0" w:space="0" w:color="auto"/>
      </w:divBdr>
      <w:divsChild>
        <w:div w:id="4398799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2019-03-22T16:56:00Z</dcterms:created>
  <dcterms:modified xsi:type="dcterms:W3CDTF">2019-03-22T16:56:00Z</dcterms:modified>
</cp:coreProperties>
</file>