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0C3" w:rsidRPr="00F530C3" w:rsidRDefault="00F530C3" w:rsidP="00F530C3">
      <w:pPr>
        <w:shd w:val="clear" w:color="auto" w:fill="FFFFFF"/>
        <w:spacing w:before="100" w:beforeAutospacing="1" w:after="100" w:afterAutospacing="1" w:line="240" w:lineRule="auto"/>
        <w:jc w:val="both"/>
        <w:outlineLvl w:val="0"/>
        <w:rPr>
          <w:rFonts w:ascii="Verdana" w:eastAsia="Times New Roman" w:hAnsi="Verdana" w:cs="Times New Roman"/>
          <w:color w:val="777777"/>
          <w:kern w:val="36"/>
          <w:sz w:val="55"/>
          <w:szCs w:val="55"/>
          <w:lang w:eastAsia="en-GB"/>
        </w:rPr>
      </w:pPr>
      <w:bookmarkStart w:id="0" w:name="_GoBack"/>
      <w:r w:rsidRPr="00F530C3">
        <w:rPr>
          <w:rFonts w:ascii="Verdana" w:eastAsia="Times New Roman" w:hAnsi="Verdana" w:cs="Times New Roman"/>
          <w:color w:val="777777"/>
          <w:kern w:val="36"/>
          <w:sz w:val="55"/>
          <w:szCs w:val="55"/>
          <w:lang w:eastAsia="en-GB"/>
        </w:rPr>
        <w:t>Australië (Aanv. protocol van 20.03.1984)</w:t>
      </w:r>
    </w:p>
    <w:bookmarkEnd w:id="0"/>
    <w:p w:rsidR="00F530C3" w:rsidRPr="00F530C3" w:rsidRDefault="00F530C3" w:rsidP="00F530C3">
      <w:pPr>
        <w:spacing w:after="0" w:line="240" w:lineRule="auto"/>
        <w:jc w:val="both"/>
        <w:rPr>
          <w:rFonts w:ascii="Times New Roman" w:eastAsia="Times New Roman" w:hAnsi="Times New Roman" w:cs="Times New Roman"/>
          <w:sz w:val="24"/>
          <w:szCs w:val="24"/>
          <w:lang w:eastAsia="en-GB"/>
        </w:rPr>
      </w:pPr>
      <w:r w:rsidRPr="00F530C3">
        <w:rPr>
          <w:rFonts w:ascii="Verdana" w:eastAsia="Times New Roman" w:hAnsi="Verdana" w:cs="Times New Roman"/>
          <w:color w:val="444444"/>
          <w:sz w:val="20"/>
          <w:szCs w:val="20"/>
          <w:lang w:eastAsia="en-GB"/>
        </w:rPr>
        <w:br/>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b/>
          <w:bCs/>
          <w:color w:val="444444"/>
          <w:sz w:val="20"/>
          <w:szCs w:val="20"/>
          <w:lang w:eastAsia="en-GB"/>
        </w:rPr>
        <w:t>Australië (Aanv. protocol van 20.03.1984)</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b/>
          <w:bCs/>
          <w:i/>
          <w:iCs/>
          <w:color w:val="444444"/>
          <w:sz w:val="20"/>
          <w:szCs w:val="20"/>
          <w:lang w:eastAsia="en-GB"/>
        </w:rPr>
        <w:t>Aanvullend Protocol</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b/>
          <w:bCs/>
          <w:i/>
          <w:iCs/>
          <w:color w:val="444444"/>
          <w:sz w:val="20"/>
          <w:szCs w:val="20"/>
          <w:lang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hyperlink r:id="rId4" w:history="1">
        <w:r w:rsidRPr="00F530C3">
          <w:rPr>
            <w:rFonts w:ascii="Verdana" w:eastAsia="Times New Roman" w:hAnsi="Verdana" w:cs="Times New Roman"/>
            <w:color w:val="663399"/>
            <w:sz w:val="20"/>
            <w:szCs w:val="20"/>
            <w:u w:val="single"/>
            <w:lang w:eastAsia="en-GB"/>
          </w:rPr>
          <w:t>http://www.dekamer.be/digidoc/DPS/K2039/K20392680/K20392680.pdf</w:t>
        </w:r>
      </w:hyperlink>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i/>
          <w:iCs/>
          <w:color w:val="444444"/>
          <w:sz w:val="20"/>
          <w:szCs w:val="20"/>
          <w:lang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b/>
          <w:bCs/>
          <w:color w:val="444444"/>
          <w:sz w:val="20"/>
          <w:szCs w:val="20"/>
          <w:lang w:eastAsia="en-GB"/>
        </w:rPr>
        <w:t>8 AUGUSTUS 1986. - </w:t>
      </w:r>
      <w:r w:rsidRPr="00F530C3">
        <w:rPr>
          <w:rFonts w:ascii="Verdana" w:eastAsia="Times New Roman" w:hAnsi="Verdana" w:cs="Times New Roman"/>
          <w:b/>
          <w:bCs/>
          <w:i/>
          <w:iCs/>
          <w:color w:val="444444"/>
          <w:sz w:val="20"/>
          <w:szCs w:val="20"/>
          <w:lang w:eastAsia="en-GB"/>
        </w:rPr>
        <w:t>Wet houdende goedkeuring van het Protocol ondertekend te Canberra op 20 maart 1984, tot wijziging van de Overeenkomst tussen het Koninkrijk België en Australië tot het vermijden van dubbele belasting met betrekking tot belastingen naar het inkomen, ondertekend te Canberra op 13 oktober 1977 (1). - Belgisch Staatsblad van 16 september 1986.</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Enig artikel. Het Protocol ondertekend te Canberra op 20 maart 1984, tot wijziging van de Overeenkomst tussen het Koninkrijk België en Australië tot het vermijden van dubbele belasting en tot het voorkomen van het ontgaan van belasting met betrekking tot belastingen naar het inkomen, ondertekend te Canberra op 13 oktober 1977, zal volkomen uitwerking hebben.</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Kondigen deze wet af, bevelen dat zij met 's Lands zegel zal worden bekleed en door het Belgisch Staatsblad zal worden bekendgemaakt.</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Gegeven te Motril - Spanje, 8 augustus 1986.</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Boudewijn</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Van Koningswege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De Minister van Buitenlandse Betrekkingen,</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L. Tindemans</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De Minister van Financiën,</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M. Eyskens</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lastRenderedPageBreak/>
        <w:t>De Minister van Verkeerswezen en Buitenlandse Handel,</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H. De Croo</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Gezien en met 's Lands zegel gezegeld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Voor de Minister van Justitie, afwezig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De Minister van Onderwijs,</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A. Damseaux</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eastAsia="en-GB"/>
        </w:rPr>
      </w:pPr>
      <w:r w:rsidRPr="00F530C3">
        <w:rPr>
          <w:rFonts w:ascii="Verdana" w:eastAsia="Times New Roman" w:hAnsi="Verdana" w:cs="Times New Roman"/>
          <w:color w:val="444444"/>
          <w:sz w:val="20"/>
          <w:szCs w:val="20"/>
          <w:lang w:eastAsia="en-GB"/>
        </w:rPr>
        <w:t>Protocol tot wijziging van de Overeenkomst tussen het Koninkrijk België en Australië tot het vermijden van dubbele belasting en het voorkomen van het ontgaan van belasting met betrekking tot belastingen naar het inkomen, ondertekend te Canberra op 13 oktober 1977.</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Het Koninkrijk België en Australië,</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De wens koesterende de Overeenkomst te wijzigen tussen het Koninkrijk België en Australië tot het vermijden van dubbele belasting en het voorkomen van het ontgaan van belasting met betrekking tot belastingen naar het inkomen, ondertekend te Canberra op 13 oktober 1977 (in dit Protocol vermeld als "de Overeenkomst").</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Zijn het volgende overeengekomen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b/>
          <w:bCs/>
          <w:i/>
          <w:iCs/>
          <w:color w:val="444444"/>
          <w:sz w:val="20"/>
          <w:szCs w:val="20"/>
          <w:lang w:val="en-GB" w:eastAsia="en-GB"/>
        </w:rPr>
        <w:t>Artikel I.</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In artikel 7 van de Overeenkomst worden de paragrafen (8) en (9) opgeheven.</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b/>
          <w:bCs/>
          <w:i/>
          <w:iCs/>
          <w:color w:val="444444"/>
          <w:sz w:val="20"/>
          <w:szCs w:val="20"/>
          <w:lang w:val="en-GB" w:eastAsia="en-GB"/>
        </w:rPr>
        <w:t>Artikel II</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Artikel 9 van de Overeenkomst wordt als volgt gewijzigd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(a) in paragraaf (2) worden de woorden "van dit artikel" vervangen door de woorden "van paragraaf (1)"; en</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(b) aan het einde ervan wordt de volgende paragraaf toegevoegd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"(4) Niettegenstaande de bepalingen van dit artikel mag een onderneming van een van de overeenkomstsluitende Staten door die Staat worden belast alsof dit artikel niet in werking was getreden doch, naar de mate van het mogelijke, in overeenstemming met de principes van paragraaf (1)".</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b/>
          <w:bCs/>
          <w:i/>
          <w:iCs/>
          <w:color w:val="444444"/>
          <w:sz w:val="20"/>
          <w:szCs w:val="20"/>
          <w:lang w:val="en-GB" w:eastAsia="en-GB"/>
        </w:rPr>
        <w:lastRenderedPageBreak/>
        <w:t>Artikel III</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Aan het einde van artikel 10 van de Overeenkomst wordt de volgende paragraaf toegevoegd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"(6) Geen enkele bepaling van deze Overeenkomst mag dusdanig worden uitgelegd dat zij een van de overeenkomstsluitende Staten belet van de winsten van een vennootschap die inwoner is van de andere overeenkomstsluitende Staat een belasting te heffen naast, of tegen een hoger tarief dan, de belasting die van de winsten van een vennootschap die inwoner is van de eerstbedoelde Staat zou worden geheven. Indien evenwel de bepalingen van de in de ene of de andere overeenkomstsluitende Staat van kracht zijnde wetgeving met betrekking tot zodanige aanvullende belasting of zodanig hoger tarief worden gewijzigd (anders dan op minder belangrijke punten waarbij haar algemeen karakter onaangeroerd blijft), zullen de overeenkomstsluitende Staten overleg plegen om overeenstemming te bereiken aangaande de als geschikt voorkomende aanpassing van dit artikel".</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b/>
          <w:bCs/>
          <w:i/>
          <w:iCs/>
          <w:color w:val="444444"/>
          <w:sz w:val="20"/>
          <w:szCs w:val="20"/>
          <w:lang w:val="en-GB" w:eastAsia="en-GB"/>
        </w:rPr>
        <w:t>Artikel IV.</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In artikel 12 van de Overeenkomst wordt paragraaf (3) vervangen door de volgende paragraaf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"(3) De uitdrukking "royalty's" in dit artikel betekent vergoedingen (met inbegrip van die welke op rekening zijn geschreven) al dan niet periodiek betaald en hoe ook omschreven of berekend voor zover zij worden betaald voor het gebruik van, of voor het recht van gebruik van, een auteursrecht, een octrooi, een tekening of model, een plan, een geheim recept of een geheime werkwijze, een fabrieks- of handelsmerk of enig ander soortgelijk goed of recht, of nijverheids- of handelsuitrusting of wetenschappelijke uitrusting, dan wel voor het verstrekken van kennis of inlichtingen op het gebied van wetenschap, techniek, nijverheid of handel of voor het verlenen van bijstand van bijkomstige of aanvullende aard die verleend wordt om de toepassing of het genot van die kennis of inlichtingen of van elk ander goed of recht waarop dit artikel van toepassing is, mogelijk te maken; deze uitdrukking omvat ook vergoedingen (met inbegrip van die welke op rekening worden geschreven) voor zover zij worden betaald voor het gebruik van, of voor het recht van gebruik van, bioscoopfilms, films of beeldbanden voor televisieuitzendingen of geluidsbanden voor radiouitzendingen, of voor de volledige of gedeeltelijke afstand van het gebruik of van de verstrekking van een goed of recht als bedoeld in deze paragraaf".</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b/>
          <w:bCs/>
          <w:i/>
          <w:iCs/>
          <w:color w:val="444444"/>
          <w:sz w:val="20"/>
          <w:szCs w:val="20"/>
          <w:lang w:val="en-GB" w:eastAsia="en-GB"/>
        </w:rPr>
        <w:t>Artikel V</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Dit Protocol, dat een integrerend deel van de Overeenkomst zal uitmaken, treedt in werking op de vijftiende dag na de datum waarop de overeenkomstsluitende Staten langs diplomatieke weg nota's uitwisselen waarin zij elkaar mededelen dat het laatste is gedaan van al hetgeen nodig is om aan dit Protocol onderscheidenlijk in Australië en in België kracht van wet te verlenen en dit Protocol vindt daarna toepassing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(a) in Australië, met betrekking tot inkomsten van elk kalenderjaar (year of income) dat aanvangt op of na 1 juli van het kalenderjaar dat onmiddellijk volgt op dat waarin het Protocol in werking treedt;</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lastRenderedPageBreak/>
        <w:t>(b) in België, met betrekking tot inkomsten van elk boekjaar dat aanvangt op of na 1 januari van het kalenderjaar dat onmiddellijk volgt op dat waarin het Protocol in werking treedt.</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Ten blijke waarvan de ondertekenden, daartoe behoorlijk gemachtigd, dit Protocol hebben ondertekend.</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Gedaan in tweevoud te Canberra, op twintig maart negentienhonderd vierentachtig, in de Nederlandse, de Franse en de Engelse taal, zijnde de drie teksten gelijkelijk authentiek.</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 </w:t>
      </w:r>
    </w:p>
    <w:p w:rsidR="00F530C3" w:rsidRPr="00F530C3" w:rsidRDefault="00F530C3" w:rsidP="00F530C3">
      <w:pPr>
        <w:shd w:val="clear" w:color="auto" w:fill="FFFFFF"/>
        <w:spacing w:before="100" w:beforeAutospacing="1" w:after="100" w:afterAutospacing="1" w:line="240" w:lineRule="auto"/>
        <w:jc w:val="both"/>
        <w:rPr>
          <w:rFonts w:ascii="Verdana" w:eastAsia="Times New Roman" w:hAnsi="Verdana" w:cs="Times New Roman"/>
          <w:color w:val="444444"/>
          <w:sz w:val="20"/>
          <w:szCs w:val="20"/>
          <w:lang w:val="en-GB" w:eastAsia="en-GB"/>
        </w:rPr>
      </w:pPr>
      <w:r w:rsidRPr="00F530C3">
        <w:rPr>
          <w:rFonts w:ascii="Verdana" w:eastAsia="Times New Roman" w:hAnsi="Verdana" w:cs="Times New Roman"/>
          <w:color w:val="444444"/>
          <w:sz w:val="20"/>
          <w:szCs w:val="20"/>
          <w:lang w:val="en-GB" w:eastAsia="en-GB"/>
        </w:rPr>
        <w:t>Daar de kennisgevingen, voorzien in artikel V van het Protocol, zijn gedaan, respectievelijk op 15 januari 1985 door Australië en op 5 september 1986 door België, zal het in werking treden op 20 september 1986.</w:t>
      </w:r>
    </w:p>
    <w:p w:rsidR="002703C5" w:rsidRDefault="002703C5" w:rsidP="00F530C3">
      <w:pPr>
        <w:jc w:val="both"/>
      </w:pPr>
    </w:p>
    <w:sectPr w:rsidR="00270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30C3"/>
    <w:rsid w:val="002703C5"/>
    <w:rsid w:val="00F530C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EC5A35-CE82-4DFE-AA33-4B6E372886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paragraph" w:styleId="Kop1">
    <w:name w:val="heading 1"/>
    <w:basedOn w:val="Standaard"/>
    <w:link w:val="Kop1Char"/>
    <w:uiPriority w:val="9"/>
    <w:qFormat/>
    <w:rsid w:val="00F530C3"/>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F530C3"/>
    <w:rPr>
      <w:rFonts w:ascii="Times New Roman" w:eastAsia="Times New Roman" w:hAnsi="Times New Roman" w:cs="Times New Roman"/>
      <w:b/>
      <w:bCs/>
      <w:kern w:val="36"/>
      <w:sz w:val="48"/>
      <w:szCs w:val="48"/>
      <w:lang w:val="en-GB" w:eastAsia="en-GB"/>
    </w:rPr>
  </w:style>
  <w:style w:type="paragraph" w:styleId="Normaalweb">
    <w:name w:val="Normal (Web)"/>
    <w:basedOn w:val="Standaard"/>
    <w:uiPriority w:val="99"/>
    <w:semiHidden/>
    <w:unhideWhenUsed/>
    <w:rsid w:val="00F530C3"/>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styleId="Zwaar">
    <w:name w:val="Strong"/>
    <w:basedOn w:val="Standaardalinea-lettertype"/>
    <w:uiPriority w:val="22"/>
    <w:qFormat/>
    <w:rsid w:val="00F530C3"/>
    <w:rPr>
      <w:b/>
      <w:bCs/>
    </w:rPr>
  </w:style>
  <w:style w:type="character" w:styleId="Nadruk">
    <w:name w:val="Emphasis"/>
    <w:basedOn w:val="Standaardalinea-lettertype"/>
    <w:uiPriority w:val="20"/>
    <w:qFormat/>
    <w:rsid w:val="00F530C3"/>
    <w:rPr>
      <w:i/>
      <w:iCs/>
    </w:rPr>
  </w:style>
  <w:style w:type="character" w:styleId="Hyperlink">
    <w:name w:val="Hyperlink"/>
    <w:basedOn w:val="Standaardalinea-lettertype"/>
    <w:uiPriority w:val="99"/>
    <w:semiHidden/>
    <w:unhideWhenUsed/>
    <w:rsid w:val="00F530C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4988137">
      <w:bodyDiv w:val="1"/>
      <w:marLeft w:val="0"/>
      <w:marRight w:val="0"/>
      <w:marTop w:val="0"/>
      <w:marBottom w:val="0"/>
      <w:divBdr>
        <w:top w:val="none" w:sz="0" w:space="0" w:color="auto"/>
        <w:left w:val="none" w:sz="0" w:space="0" w:color="auto"/>
        <w:bottom w:val="none" w:sz="0" w:space="0" w:color="auto"/>
        <w:right w:val="none" w:sz="0" w:space="0" w:color="auto"/>
      </w:divBdr>
      <w:divsChild>
        <w:div w:id="370347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dekamer.be/digidoc/DPS/K2039/K20392680/K20392680.pdf"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959</Words>
  <Characters>5470</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Bjorn Van Hees</dc:creator>
  <cp:keywords/>
  <dc:description/>
  <cp:lastModifiedBy>Bjorn Van Hees</cp:lastModifiedBy>
  <cp:revision>1</cp:revision>
  <dcterms:created xsi:type="dcterms:W3CDTF">2019-02-22T13:56:00Z</dcterms:created>
  <dcterms:modified xsi:type="dcterms:W3CDTF">2019-02-22T13:56:00Z</dcterms:modified>
</cp:coreProperties>
</file>